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5088" w14:textId="2DC99BC1" w:rsidR="00CE2CFD" w:rsidRPr="004D6C46" w:rsidRDefault="00CE2CFD">
      <w:r w:rsidRPr="004D6C46">
        <w:rPr>
          <w:noProof/>
        </w:rPr>
        <w:drawing>
          <wp:anchor distT="0" distB="0" distL="114300" distR="114300" simplePos="0" relativeHeight="251658240" behindDoc="1" locked="0" layoutInCell="1" allowOverlap="1" wp14:anchorId="23B0A99B" wp14:editId="766E26B0">
            <wp:simplePos x="0" y="0"/>
            <wp:positionH relativeFrom="column">
              <wp:posOffset>990600</wp:posOffset>
            </wp:positionH>
            <wp:positionV relativeFrom="paragraph">
              <wp:posOffset>-657860</wp:posOffset>
            </wp:positionV>
            <wp:extent cx="3526455" cy="1114425"/>
            <wp:effectExtent l="0" t="0" r="0" b="0"/>
            <wp:wrapNone/>
            <wp:docPr id="101305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5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5D894" w14:textId="77777777" w:rsidR="00CE2CFD" w:rsidRPr="004D6C46" w:rsidRDefault="00CE2CFD"/>
    <w:p w14:paraId="0A0E2598" w14:textId="77777777" w:rsidR="00CE2CFD" w:rsidRDefault="00CE2CFD"/>
    <w:p w14:paraId="48DDF59A" w14:textId="77777777" w:rsidR="00F72D64" w:rsidRPr="004D6C46" w:rsidRDefault="00F72D64"/>
    <w:p w14:paraId="2A7675A7" w14:textId="447559D2" w:rsidR="00CE2CFD" w:rsidRPr="00F72D64" w:rsidRDefault="00CE2CFD" w:rsidP="00CE2C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D64">
        <w:rPr>
          <w:rFonts w:ascii="Times New Roman" w:hAnsi="Times New Roman" w:cs="Times New Roman"/>
          <w:b/>
          <w:bCs/>
          <w:sz w:val="32"/>
          <w:szCs w:val="32"/>
        </w:rPr>
        <w:t>MES IEŠKOME SAVO KOMANDOS PASTIPRINIMO !</w:t>
      </w:r>
    </w:p>
    <w:p w14:paraId="0363A35E" w14:textId="77777777" w:rsidR="004D6C46" w:rsidRPr="004D6C46" w:rsidRDefault="004D6C46" w:rsidP="00CE2CFD">
      <w:pPr>
        <w:jc w:val="center"/>
        <w:rPr>
          <w:rFonts w:ascii="Times New Roman" w:hAnsi="Times New Roman" w:cs="Times New Roman"/>
          <w:b/>
          <w:bCs/>
        </w:rPr>
      </w:pPr>
    </w:p>
    <w:p w14:paraId="43226D7A" w14:textId="38BEB0FD" w:rsidR="004D6C46" w:rsidRPr="004D6C46" w:rsidRDefault="004D6C46" w:rsidP="00CE2CFD">
      <w:pPr>
        <w:jc w:val="center"/>
        <w:rPr>
          <w:rFonts w:ascii="Times New Roman" w:hAnsi="Times New Roman" w:cs="Times New Roman"/>
          <w:b/>
          <w:bCs/>
        </w:rPr>
      </w:pPr>
    </w:p>
    <w:p w14:paraId="28D3FFF5" w14:textId="0698A897" w:rsidR="00CE2CFD" w:rsidRPr="004D6C46" w:rsidRDefault="00F72D64">
      <w:r w:rsidRPr="004D6C4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D1FB" wp14:editId="1071B9EC">
                <wp:simplePos x="0" y="0"/>
                <wp:positionH relativeFrom="column">
                  <wp:posOffset>-228600</wp:posOffset>
                </wp:positionH>
                <wp:positionV relativeFrom="paragraph">
                  <wp:posOffset>261620</wp:posOffset>
                </wp:positionV>
                <wp:extent cx="6410325" cy="723900"/>
                <wp:effectExtent l="0" t="0" r="28575" b="19050"/>
                <wp:wrapNone/>
                <wp:docPr id="62757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AF2488" w14:textId="374AA52A" w:rsidR="004D6C46" w:rsidRPr="004D6C46" w:rsidRDefault="004D6C46" w:rsidP="004D6C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MES IEŠKOME TAVĘS - CHEMINIŲ TYRIMŲ SKYRIAUS VYRIAUSIOJO INŽINIERIAUS.</w:t>
                            </w:r>
                          </w:p>
                          <w:p w14:paraId="173AF20C" w14:textId="77777777" w:rsidR="004D6C46" w:rsidRDefault="004D6C46" w:rsidP="004D6C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</w:rPr>
                              <w:t>Nacio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nalinio maisto ir veterinarijos rizikos vertinimo instituto Cheminių tyrimų </w:t>
                            </w:r>
                          </w:p>
                          <w:p w14:paraId="6563379E" w14:textId="3627281F" w:rsidR="004D6C46" w:rsidRPr="004D6C46" w:rsidRDefault="004D6C46" w:rsidP="004D6C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skyrius ieško naujo komandos 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D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20.6pt;width:504.7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" fillcolor="#d9e2f3 [660]" strokecolor="#2f5496 [2404]" strokeweight=".5pt">
                <v:textbox>
                  <w:txbxContent>
                    <w:p w14:paraId="10AF2488" w14:textId="374AA52A" w:rsidR="004D6C46" w:rsidRPr="004D6C46" w:rsidRDefault="004D6C46" w:rsidP="004D6C4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MES IEŠKOME TAVĘS - CHEMINIŲ TYRIMŲ SKYRIAUS VYRIAUSIOJO INŽINIERIAUS.</w:t>
                      </w:r>
                    </w:p>
                    <w:p w14:paraId="173AF20C" w14:textId="77777777" w:rsidR="004D6C46" w:rsidRDefault="004D6C46" w:rsidP="004D6C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</w:rPr>
                        <w:t>Nacio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nalinio maisto ir veterinarijos rizikos vertinimo instituto Cheminių tyrimų </w:t>
                      </w:r>
                    </w:p>
                    <w:p w14:paraId="6563379E" w14:textId="3627281F" w:rsidR="004D6C46" w:rsidRPr="004D6C46" w:rsidRDefault="004D6C46" w:rsidP="004D6C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skyrius ieško naujo komandos nario.</w:t>
                      </w:r>
                    </w:p>
                  </w:txbxContent>
                </v:textbox>
              </v:shape>
            </w:pict>
          </mc:Fallback>
        </mc:AlternateContent>
      </w:r>
    </w:p>
    <w:p w14:paraId="668C8F4D" w14:textId="77777777" w:rsidR="00F72D64" w:rsidRDefault="00F72D64"/>
    <w:p w14:paraId="0ED9CD7C" w14:textId="7AE711F5" w:rsidR="00F72D64" w:rsidRDefault="008E7F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05707" wp14:editId="24357551">
                <wp:simplePos x="0" y="0"/>
                <wp:positionH relativeFrom="column">
                  <wp:posOffset>-266131</wp:posOffset>
                </wp:positionH>
                <wp:positionV relativeFrom="paragraph">
                  <wp:posOffset>2500440</wp:posOffset>
                </wp:positionV>
                <wp:extent cx="6410325" cy="3398293"/>
                <wp:effectExtent l="0" t="0" r="28575" b="12065"/>
                <wp:wrapNone/>
                <wp:docPr id="6006618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398293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C4DB7" w14:textId="5DDE7D69" w:rsidR="00B22D2E" w:rsidRPr="00B22D2E" w:rsidRDefault="00B22D2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 MES TIKIMĖS:</w:t>
                            </w:r>
                          </w:p>
                          <w:p w14:paraId="053860C9" w14:textId="75F5272C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Turi aukštąjį universitetinį </w:t>
                            </w:r>
                            <w:r w:rsidR="00146C2E">
                              <w:rPr>
                                <w:rFonts w:ascii="Times New Roman" w:hAnsi="Times New Roman" w:cs="Times New Roman"/>
                              </w:rPr>
                              <w:t xml:space="preserve">išsilavinimą 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su bakalauro kvalifikaciniu laipsniu ar jam </w:t>
                            </w:r>
                            <w:r w:rsidR="00146C2E">
                              <w:rPr>
                                <w:rFonts w:ascii="Times New Roman" w:hAnsi="Times New Roman" w:cs="Times New Roman"/>
                              </w:rPr>
                              <w:t>lygiavertę aukštojo mokslo kvalifikaciją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 arba aukštąjį koleginį išsilavinimą su profesinio bakalauro kvalifikaciniu laipsniu ar jam </w:t>
                            </w:r>
                            <w:r w:rsidR="00146C2E">
                              <w:rPr>
                                <w:rFonts w:ascii="Times New Roman" w:hAnsi="Times New Roman" w:cs="Times New Roman"/>
                              </w:rPr>
                              <w:t>lygiavertę aukštojo mokslo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 chemijos, biochemijos, biotechnologijos, chemijos inžinerijos studijų krypties </w:t>
                            </w:r>
                            <w:r w:rsidR="00146C2E">
                              <w:rPr>
                                <w:rFonts w:ascii="Times New Roman" w:hAnsi="Times New Roman" w:cs="Times New Roman"/>
                              </w:rPr>
                              <w:t>kvalifikaciją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</w:p>
                          <w:p w14:paraId="04805F2B" w14:textId="77777777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Žinai laboratorinio darbo organizavimo principus; </w:t>
                            </w:r>
                          </w:p>
                          <w:p w14:paraId="542E453A" w14:textId="77777777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Žinai statistinius tyrimo duomenų apdorojimo metodus; </w:t>
                            </w:r>
                          </w:p>
                          <w:p w14:paraId="0B5CD6EE" w14:textId="01B1B335" w:rsidR="00B22D2E" w:rsidRPr="00B22D2E" w:rsidRDefault="00E73698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B22D2E" w:rsidRPr="00B22D2E">
                              <w:rPr>
                                <w:rFonts w:ascii="Times New Roman" w:hAnsi="Times New Roman" w:cs="Times New Roman"/>
                              </w:rPr>
                              <w:t>šman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ai</w:t>
                            </w:r>
                            <w:r w:rsidR="00B22D2E" w:rsidRPr="00B22D2E">
                              <w:rPr>
                                <w:rFonts w:ascii="Times New Roman" w:hAnsi="Times New Roman" w:cs="Times New Roman"/>
                              </w:rPr>
                              <w:t xml:space="preserve"> naudojamų laboratoriniuose tyrimuose bandymo įrenginių bei matavimo priemonių veikimo principus, darbo su jais tvarką, priežiūros taisykles; </w:t>
                            </w:r>
                          </w:p>
                          <w:p w14:paraId="47C0B8B0" w14:textId="2D463C8B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Gebi dirbti savarankiškai, tiek komandoje;</w:t>
                            </w:r>
                          </w:p>
                          <w:p w14:paraId="076AE699" w14:textId="77777777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Moki sisteminti bei apibendrinti informaciją;</w:t>
                            </w:r>
                          </w:p>
                          <w:p w14:paraId="7E86FC98" w14:textId="566339E2" w:rsidR="0039753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Moki dirbti Microsoft Office programiniu paket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D637AC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Pr="00B22D2E">
                              <w:tab/>
                            </w:r>
                          </w:p>
                          <w:p w14:paraId="6E271EA3" w14:textId="41685221" w:rsidR="00B22D2E" w:rsidRDefault="0039753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14:ligatures w14:val="none"/>
                              </w:rPr>
                              <w:t>Moki lietuvių kalbą pažengusio vartotojo lygmens B2 lygiu.</w:t>
                            </w:r>
                            <w:r w:rsidR="00B22D2E" w:rsidRPr="00B22D2E">
                              <w:tab/>
                            </w:r>
                            <w:r w:rsidR="00B22D2E" w:rsidRPr="00B22D2E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057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0.95pt;margin-top:196.9pt;width:504.75pt;height:26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" fillcolor="#ff9" strokecolor="#ffc000 [3207]" strokeweight="1pt">
                <v:textbox>
                  <w:txbxContent>
                    <w:p w14:paraId="36BC4DB7" w14:textId="5DDE7D69" w:rsidR="00B22D2E" w:rsidRPr="00B22D2E" w:rsidRDefault="00B22D2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 MES TIKIMĖS:</w:t>
                      </w:r>
                    </w:p>
                    <w:p w14:paraId="053860C9" w14:textId="75F5272C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Turi aukštąjį universitetinį </w:t>
                      </w:r>
                      <w:r w:rsidR="00146C2E">
                        <w:rPr>
                          <w:rFonts w:ascii="Times New Roman" w:hAnsi="Times New Roman" w:cs="Times New Roman"/>
                        </w:rPr>
                        <w:t xml:space="preserve">išsilavinimą 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su bakalauro kvalifikaciniu laipsniu ar jam </w:t>
                      </w:r>
                      <w:r w:rsidR="00146C2E">
                        <w:rPr>
                          <w:rFonts w:ascii="Times New Roman" w:hAnsi="Times New Roman" w:cs="Times New Roman"/>
                        </w:rPr>
                        <w:t>lygiavertę aukštojo mokslo kvalifikaciją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 arba aukštąjį koleginį išsilavinimą su profesinio bakalauro kvalifikaciniu laipsniu ar jam </w:t>
                      </w:r>
                      <w:r w:rsidR="00146C2E">
                        <w:rPr>
                          <w:rFonts w:ascii="Times New Roman" w:hAnsi="Times New Roman" w:cs="Times New Roman"/>
                        </w:rPr>
                        <w:t>lygiavertę aukštojo mokslo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 chemijos, biochemijos, biotechnologijos, chemijos inžinerijos studijų krypties </w:t>
                      </w:r>
                      <w:r w:rsidR="00146C2E">
                        <w:rPr>
                          <w:rFonts w:ascii="Times New Roman" w:hAnsi="Times New Roman" w:cs="Times New Roman"/>
                        </w:rPr>
                        <w:t>kvalifikaciją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</w:p>
                    <w:p w14:paraId="04805F2B" w14:textId="77777777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Žinai laboratorinio darbo organizavimo principus; </w:t>
                      </w:r>
                    </w:p>
                    <w:p w14:paraId="542E453A" w14:textId="77777777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Žinai statistinius tyrimo duomenų apdorojimo metodus; </w:t>
                      </w:r>
                    </w:p>
                    <w:p w14:paraId="0B5CD6EE" w14:textId="01B1B335" w:rsidR="00B22D2E" w:rsidRPr="00B22D2E" w:rsidRDefault="00E73698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B22D2E" w:rsidRPr="00B22D2E">
                        <w:rPr>
                          <w:rFonts w:ascii="Times New Roman" w:hAnsi="Times New Roman" w:cs="Times New Roman"/>
                        </w:rPr>
                        <w:t>šman</w:t>
                      </w:r>
                      <w:r>
                        <w:rPr>
                          <w:rFonts w:ascii="Times New Roman" w:hAnsi="Times New Roman" w:cs="Times New Roman"/>
                        </w:rPr>
                        <w:t>ai</w:t>
                      </w:r>
                      <w:r w:rsidR="00B22D2E" w:rsidRPr="00B22D2E">
                        <w:rPr>
                          <w:rFonts w:ascii="Times New Roman" w:hAnsi="Times New Roman" w:cs="Times New Roman"/>
                        </w:rPr>
                        <w:t xml:space="preserve"> naudojamų laboratoriniuose tyrimuose bandymo įrenginių bei matavimo priemonių veikimo principus, darbo su jais tvarką, priežiūros taisykles; </w:t>
                      </w:r>
                    </w:p>
                    <w:p w14:paraId="47C0B8B0" w14:textId="2D463C8B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>Gebi dirbti savarankiškai, tiek komandoje;</w:t>
                      </w:r>
                    </w:p>
                    <w:p w14:paraId="076AE699" w14:textId="77777777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>Moki sisteminti bei apibendrinti informaciją;</w:t>
                      </w:r>
                    </w:p>
                    <w:p w14:paraId="7E86FC98" w14:textId="566339E2" w:rsidR="0039753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>Moki dirbti Microsoft Office programiniu paket</w:t>
                      </w:r>
                      <w:r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="00D637AC"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Pr="00B22D2E">
                        <w:tab/>
                      </w:r>
                    </w:p>
                    <w:p w14:paraId="6E271EA3" w14:textId="41685221" w:rsidR="00B22D2E" w:rsidRDefault="0039753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14:ligatures w14:val="none"/>
                        </w:rPr>
                        <w:t>Moki lietuvių kalbą pažengusio vartotojo lygmens B2 lygiu.</w:t>
                      </w:r>
                      <w:r w:rsidR="00B22D2E" w:rsidRPr="00B22D2E">
                        <w:tab/>
                      </w:r>
                      <w:r w:rsidR="00B22D2E" w:rsidRPr="00B22D2E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637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B345C" wp14:editId="3494DE36">
                <wp:simplePos x="0" y="0"/>
                <wp:positionH relativeFrom="column">
                  <wp:posOffset>-238836</wp:posOffset>
                </wp:positionH>
                <wp:positionV relativeFrom="paragraph">
                  <wp:posOffset>637522</wp:posOffset>
                </wp:positionV>
                <wp:extent cx="6429375" cy="1398896"/>
                <wp:effectExtent l="0" t="0" r="28575" b="11430"/>
                <wp:wrapNone/>
                <wp:docPr id="3571112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988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8DF6" w14:textId="45251E4E" w:rsidR="004D6C46" w:rsidRPr="004D6C46" w:rsidRDefault="004D6C46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KOKIOS BUS TAVO PAGRINDINĖS ATSAKOMYBĖS?</w:t>
                            </w:r>
                          </w:p>
                          <w:p w14:paraId="2C39EF35" w14:textId="35C0C4A1" w:rsidR="004D6C46" w:rsidRDefault="004D6C46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</w:rPr>
                              <w:t>Vadovaujantis galiojančiais standartais ir metodikomis, kitais norminiais teisės aktais, atlikti cheminius tyrimus (atitinkamai pagal priskirtas tyrimų sritis: pesticidų likučių, sunkiųjų metalų, vitaminų, veterinarinių vaistų likučių, mikotoksinų, hormonų, maisto priedų, dioksinų kiekių tyrimus; maisto produktų sudėties tyrimus, alkoholinių ir nealkoholinių gėrimų tyrimus), rezultatų kontrolę bei operatyvų rezultatų pateikimą, diegti ir įsisavinti laboratorinių tyrimų metodikas ir naujus laboratorinių tyrimų būdus.</w:t>
                            </w:r>
                          </w:p>
                          <w:p w14:paraId="57E57DB7" w14:textId="77777777" w:rsidR="00211968" w:rsidRPr="00462F68" w:rsidRDefault="00211968" w:rsidP="00462F6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F5DD9B8" w14:textId="77777777" w:rsidR="00211968" w:rsidRDefault="00211968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655E04" w14:textId="77777777" w:rsidR="00211968" w:rsidRPr="004D6C46" w:rsidRDefault="00211968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345C" id="Text Box 3" o:spid="_x0000_s1028" type="#_x0000_t202" style="position:absolute;margin-left:-18.8pt;margin-top:50.2pt;width:506.25pt;height:11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" fillcolor="#e2efd9 [665]" strokecolor="#70ad47 [3209]" strokeweight="1pt">
                <v:textbox>
                  <w:txbxContent>
                    <w:p w14:paraId="0EE08DF6" w14:textId="45251E4E" w:rsidR="004D6C46" w:rsidRPr="004D6C46" w:rsidRDefault="004D6C46" w:rsidP="004D6C4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KOKIOS BUS TAVO PAGRINDINĖS ATSAKOMYBĖS?</w:t>
                      </w:r>
                    </w:p>
                    <w:p w14:paraId="2C39EF35" w14:textId="35C0C4A1" w:rsidR="004D6C46" w:rsidRDefault="004D6C46" w:rsidP="004D6C4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</w:rPr>
                        <w:t>Vadovaujantis galiojančiais standartais ir metodikomis, kitais norminiais teisės aktais, atlikti cheminius tyrimus (atitinkamai pagal priskirtas tyrimų sritis: pesticidų likučių, sunkiųjų metalų, vitaminų, veterinarinių vaistų likučių, mikotoksinų, hormonų, maisto priedų, dioksinų kiekių tyrimus; maisto produktų sudėties tyrimus, alkoholinių ir nealkoholinių gėrimų tyrimus), rezultatų kontrolę bei operatyvų rezultatų pateikimą, diegti ir įsisavinti laboratorinių tyrimų metodikas ir naujus laboratorinių tyrimų būdus.</w:t>
                      </w:r>
                    </w:p>
                    <w:p w14:paraId="57E57DB7" w14:textId="77777777" w:rsidR="00211968" w:rsidRPr="00462F68" w:rsidRDefault="00211968" w:rsidP="00462F6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F5DD9B8" w14:textId="77777777" w:rsidR="00211968" w:rsidRDefault="00211968" w:rsidP="004D6C4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E655E04" w14:textId="77777777" w:rsidR="00211968" w:rsidRPr="004D6C46" w:rsidRDefault="00211968" w:rsidP="004D6C4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D64">
        <w:br w:type="page"/>
      </w:r>
    </w:p>
    <w:p w14:paraId="32980F98" w14:textId="279E8EA2" w:rsidR="00C91A14" w:rsidRDefault="00D637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44467" wp14:editId="7B8CCE9D">
                <wp:simplePos x="0" y="0"/>
                <wp:positionH relativeFrom="margin">
                  <wp:align>center</wp:align>
                </wp:positionH>
                <wp:positionV relativeFrom="paragraph">
                  <wp:posOffset>-405765</wp:posOffset>
                </wp:positionV>
                <wp:extent cx="6457950" cy="1603612"/>
                <wp:effectExtent l="0" t="0" r="19050" b="15875"/>
                <wp:wrapNone/>
                <wp:docPr id="3115692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603612"/>
                        </a:xfrm>
                        <a:prstGeom prst="rect">
                          <a:avLst/>
                        </a:prstGeom>
                        <a:solidFill>
                          <a:srgbClr val="FDD0CB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7BA6CA" w14:textId="6AA72943" w:rsidR="00F72D64" w:rsidRPr="00F72D64" w:rsidRDefault="00F72D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72D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MES TAU SIŪLOME:</w:t>
                            </w:r>
                          </w:p>
                          <w:p w14:paraId="176A987E" w14:textId="6FC9BD38" w:rsidR="00F72D64" w:rsidRPr="00C17A1F" w:rsidRDefault="00F72D64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>Prasmingą, įdomų, iššūkių kupiną darbą bei draugišką kolektyvą</w:t>
                            </w:r>
                            <w:r w:rsidR="00233A68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F68E12D" w14:textId="6307E2A6" w:rsidR="00F72D64" w:rsidRDefault="00F72D64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Išskirtinę galimybę dirbti </w:t>
                            </w:r>
                            <w:r w:rsidR="008E7F9F">
                              <w:rPr>
                                <w:rFonts w:ascii="Times New Roman" w:hAnsi="Times New Roman" w:cs="Times New Roman"/>
                              </w:rPr>
                              <w:t>Europos Sąjungos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 referentinėje laboratorijoje</w:t>
                            </w:r>
                            <w:r w:rsidR="008E7F9F">
                              <w:rPr>
                                <w:rFonts w:ascii="Times New Roman" w:hAnsi="Times New Roman" w:cs="Times New Roman"/>
                              </w:rPr>
                              <w:t xml:space="preserve"> Lietuvoje</w:t>
                            </w:r>
                            <w:r w:rsidR="00233A68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3DDF5B18" w14:textId="564915A4" w:rsidR="00D637AC" w:rsidRDefault="00D637AC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Sutrumpintą 35 val. darbo savaitę</w:t>
                            </w:r>
                            <w:r w:rsidR="00233A68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45730119" w14:textId="5D3C13EA" w:rsidR="008E7F9F" w:rsidRPr="00C17A1F" w:rsidRDefault="008E7F9F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 darbo dienų kasmetines atostogas;</w:t>
                            </w:r>
                          </w:p>
                          <w:p w14:paraId="17366A93" w14:textId="4CD02139" w:rsidR="00F72D64" w:rsidRPr="00C17A1F" w:rsidRDefault="00F72D64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Darbo užmokestį nuo </w:t>
                            </w:r>
                            <w:r w:rsidR="00DB0050">
                              <w:rPr>
                                <w:rFonts w:ascii="Times New Roman" w:hAnsi="Times New Roman" w:cs="Times New Roman"/>
                              </w:rPr>
                              <w:t>1499</w:t>
                            </w:r>
                            <w:r w:rsidR="00E7369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iki </w:t>
                            </w:r>
                            <w:r w:rsidR="00DB0050">
                              <w:rPr>
                                <w:rFonts w:ascii="Times New Roman" w:hAnsi="Times New Roman" w:cs="Times New Roman"/>
                              </w:rPr>
                              <w:t>1589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 eurų iki mokesčių</w:t>
                            </w:r>
                            <w:r w:rsidR="00233A6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4467" id="Text Box 5" o:spid="_x0000_s1029" type="#_x0000_t202" style="position:absolute;margin-left:0;margin-top:-31.95pt;width:508.5pt;height:12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" fillcolor="#fdd0cb" strokecolor="red" strokeweight=".5pt">
                <v:textbox>
                  <w:txbxContent>
                    <w:p w14:paraId="497BA6CA" w14:textId="6AA72943" w:rsidR="00F72D64" w:rsidRPr="00F72D64" w:rsidRDefault="00F72D64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72D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MES TAU SIŪLOME:</w:t>
                      </w:r>
                    </w:p>
                    <w:p w14:paraId="176A987E" w14:textId="6FC9BD38" w:rsidR="00F72D64" w:rsidRPr="00C17A1F" w:rsidRDefault="00F72D64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C17A1F">
                        <w:rPr>
                          <w:rFonts w:ascii="Times New Roman" w:hAnsi="Times New Roman" w:cs="Times New Roman"/>
                        </w:rPr>
                        <w:t>Prasmingą, įdomų, iššūkių kupiną darbą bei draugišką kolektyvą</w:t>
                      </w:r>
                      <w:r w:rsidR="00233A68"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F68E12D" w14:textId="6307E2A6" w:rsidR="00F72D64" w:rsidRDefault="00F72D64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Išskirtinę galimybę dirbti </w:t>
                      </w:r>
                      <w:r w:rsidR="008E7F9F">
                        <w:rPr>
                          <w:rFonts w:ascii="Times New Roman" w:hAnsi="Times New Roman" w:cs="Times New Roman"/>
                        </w:rPr>
                        <w:t>Europos Sąjungos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 referentinėje laboratorijoje</w:t>
                      </w:r>
                      <w:r w:rsidR="008E7F9F">
                        <w:rPr>
                          <w:rFonts w:ascii="Times New Roman" w:hAnsi="Times New Roman" w:cs="Times New Roman"/>
                        </w:rPr>
                        <w:t xml:space="preserve"> Lietuvoje</w:t>
                      </w:r>
                      <w:r w:rsidR="00233A68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3DDF5B18" w14:textId="564915A4" w:rsidR="00D637AC" w:rsidRDefault="00D637AC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Sutrumpintą 35 val. darbo savaitę</w:t>
                      </w:r>
                      <w:r w:rsidR="00233A68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45730119" w14:textId="5D3C13EA" w:rsidR="008E7F9F" w:rsidRPr="00C17A1F" w:rsidRDefault="008E7F9F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 darbo dienų kasmetines atostogas;</w:t>
                      </w:r>
                    </w:p>
                    <w:p w14:paraId="17366A93" w14:textId="4CD02139" w:rsidR="00F72D64" w:rsidRPr="00C17A1F" w:rsidRDefault="00F72D64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Darbo užmokestį nuo </w:t>
                      </w:r>
                      <w:r w:rsidR="00DB0050">
                        <w:rPr>
                          <w:rFonts w:ascii="Times New Roman" w:hAnsi="Times New Roman" w:cs="Times New Roman"/>
                        </w:rPr>
                        <w:t>1499</w:t>
                      </w:r>
                      <w:r w:rsidR="00E7369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iki </w:t>
                      </w:r>
                      <w:r w:rsidR="00DB0050">
                        <w:rPr>
                          <w:rFonts w:ascii="Times New Roman" w:hAnsi="Times New Roman" w:cs="Times New Roman"/>
                        </w:rPr>
                        <w:t>1589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 eurų iki mokesčių</w:t>
                      </w:r>
                      <w:r w:rsidR="00233A68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C36DE" w14:textId="77777777" w:rsidR="000B3975" w:rsidRPr="000B3975" w:rsidRDefault="000B3975" w:rsidP="000B3975"/>
    <w:p w14:paraId="6BC6CC9C" w14:textId="77777777" w:rsidR="000B3975" w:rsidRPr="000B3975" w:rsidRDefault="000B3975" w:rsidP="000B3975"/>
    <w:p w14:paraId="70CB4392" w14:textId="716E5612" w:rsidR="000B3975" w:rsidRPr="000B3975" w:rsidRDefault="000B3975" w:rsidP="000B3975"/>
    <w:p w14:paraId="40649DC9" w14:textId="08D2968D" w:rsidR="000B3975" w:rsidRPr="000B3975" w:rsidRDefault="008E7F9F" w:rsidP="000B39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18BD9" wp14:editId="6B620DF6">
                <wp:simplePos x="0" y="0"/>
                <wp:positionH relativeFrom="column">
                  <wp:posOffset>-334370</wp:posOffset>
                </wp:positionH>
                <wp:positionV relativeFrom="paragraph">
                  <wp:posOffset>324769</wp:posOffset>
                </wp:positionV>
                <wp:extent cx="6429375" cy="1153236"/>
                <wp:effectExtent l="0" t="0" r="28575" b="27940"/>
                <wp:wrapNone/>
                <wp:docPr id="11464602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532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392C42" w14:textId="5504F277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63A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KAIP PRISIJUNGTI PRIE MŪSŲ KOMANDOS:</w:t>
                            </w:r>
                          </w:p>
                          <w:p w14:paraId="79D7AC68" w14:textId="075828DA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>Tavo būsima vadovė – Inga Jarmalaitė, Cheminių tyrimų skyriaus vedėja</w:t>
                            </w:r>
                          </w:p>
                          <w:p w14:paraId="28C72C3E" w14:textId="2FCC3C5B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>El.</w:t>
                            </w:r>
                            <w:r w:rsidR="00E80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 xml:space="preserve">paštas – </w:t>
                            </w:r>
                            <w:hyperlink r:id="rId6" w:history="1">
                              <w:r w:rsidRPr="00D363A5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inga.jarmalaite@nmvrvi.lt</w:t>
                              </w:r>
                            </w:hyperlink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 xml:space="preserve">, tel. </w:t>
                            </w:r>
                            <w:r w:rsidR="00146C2E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 xml:space="preserve">r. </w:t>
                            </w:r>
                            <w:r w:rsidRPr="00D363A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  <w:t xml:space="preserve"> +37052780480</w:t>
                            </w:r>
                          </w:p>
                          <w:p w14:paraId="439F3440" w14:textId="6214F3F4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D363A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  <w:t>Darbo vieta: Jono Kairiūkščio g. 10, Vilnius</w:t>
                            </w:r>
                          </w:p>
                          <w:p w14:paraId="69075E23" w14:textId="12D5B4B0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8BD9" id="Text Box 6" o:spid="_x0000_s1030" type="#_x0000_t202" style="position:absolute;margin-left:-26.35pt;margin-top:25.55pt;width:506.25pt;height: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" fillcolor="#fbe4d5 [661]" strokecolor="#c45911 [2405]" strokeweight=".5pt">
                <v:textbox>
                  <w:txbxContent>
                    <w:p w14:paraId="04392C42" w14:textId="5504F277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63A5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KAIP PRISIJUNGTI PRIE MŪSŲ KOMANDOS:</w:t>
                      </w:r>
                    </w:p>
                    <w:p w14:paraId="79D7AC68" w14:textId="075828DA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363A5">
                        <w:rPr>
                          <w:rFonts w:ascii="Times New Roman" w:hAnsi="Times New Roman" w:cs="Times New Roman"/>
                        </w:rPr>
                        <w:t>Tavo būsima vadovė – Inga Jarmalaitė, Cheminių tyrimų skyriaus vedėja</w:t>
                      </w:r>
                    </w:p>
                    <w:p w14:paraId="28C72C3E" w14:textId="2FCC3C5B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</w:pPr>
                      <w:r w:rsidRPr="00D363A5">
                        <w:rPr>
                          <w:rFonts w:ascii="Times New Roman" w:hAnsi="Times New Roman" w:cs="Times New Roman"/>
                        </w:rPr>
                        <w:t>El.</w:t>
                      </w:r>
                      <w:r w:rsidR="00E80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363A5">
                        <w:rPr>
                          <w:rFonts w:ascii="Times New Roman" w:hAnsi="Times New Roman" w:cs="Times New Roman"/>
                        </w:rPr>
                        <w:t xml:space="preserve">paštas – </w:t>
                      </w:r>
                      <w:hyperlink r:id="rId7" w:history="1">
                        <w:r w:rsidRPr="00D363A5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inga.jarmalaite@nmvrvi.lt</w:t>
                        </w:r>
                      </w:hyperlink>
                      <w:r w:rsidRPr="00D363A5">
                        <w:rPr>
                          <w:rFonts w:ascii="Times New Roman" w:hAnsi="Times New Roman" w:cs="Times New Roman"/>
                        </w:rPr>
                        <w:t xml:space="preserve">, tel. </w:t>
                      </w:r>
                      <w:r w:rsidR="00146C2E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D363A5">
                        <w:rPr>
                          <w:rFonts w:ascii="Times New Roman" w:hAnsi="Times New Roman" w:cs="Times New Roman"/>
                        </w:rPr>
                        <w:t xml:space="preserve">r. </w:t>
                      </w:r>
                      <w:r w:rsidRPr="00D363A5"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  <w:t xml:space="preserve"> +37052780480</w:t>
                      </w:r>
                    </w:p>
                    <w:p w14:paraId="439F3440" w14:textId="6214F3F4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</w:pPr>
                      <w:r w:rsidRPr="00D363A5"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  <w:t>Darbo vieta: Jono Kairiūkščio g. 10, Vilnius</w:t>
                      </w:r>
                    </w:p>
                    <w:p w14:paraId="69075E23" w14:textId="12D5B4B0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EB9CA" w14:textId="77777777" w:rsidR="000B3975" w:rsidRPr="000B3975" w:rsidRDefault="000B3975" w:rsidP="000B3975"/>
    <w:p w14:paraId="519908D7" w14:textId="77777777" w:rsidR="000B3975" w:rsidRPr="000B3975" w:rsidRDefault="000B3975" w:rsidP="000B3975"/>
    <w:p w14:paraId="497D1A7D" w14:textId="77777777" w:rsidR="000B3975" w:rsidRPr="000B3975" w:rsidRDefault="000B3975" w:rsidP="000B3975"/>
    <w:p w14:paraId="6EA8200A" w14:textId="6852343C" w:rsidR="00B4653C" w:rsidRDefault="00B4653C" w:rsidP="0073624D">
      <w:pPr>
        <w:pStyle w:val="NormalWeb"/>
      </w:pPr>
    </w:p>
    <w:p w14:paraId="762D5FDA" w14:textId="016CAF7E" w:rsidR="0073624D" w:rsidRDefault="000B3975" w:rsidP="0073624D">
      <w:pPr>
        <w:pStyle w:val="NormalWeb"/>
        <w:jc w:val="center"/>
      </w:pPr>
      <w:r w:rsidRPr="000B3975">
        <w:rPr>
          <w:b/>
          <w:bCs/>
          <w:sz w:val="28"/>
          <w:szCs w:val="28"/>
        </w:rPr>
        <w:t xml:space="preserve">MES </w:t>
      </w:r>
      <w:r w:rsidR="0073624D">
        <w:rPr>
          <w:noProof/>
        </w:rPr>
        <w:drawing>
          <wp:anchor distT="0" distB="0" distL="114300" distR="114300" simplePos="0" relativeHeight="251657215" behindDoc="0" locked="0" layoutInCell="1" allowOverlap="1" wp14:anchorId="42E217D1" wp14:editId="4A4BF08A">
            <wp:simplePos x="0" y="0"/>
            <wp:positionH relativeFrom="margin">
              <wp:posOffset>-295275</wp:posOffset>
            </wp:positionH>
            <wp:positionV relativeFrom="paragraph">
              <wp:posOffset>531495</wp:posOffset>
            </wp:positionV>
            <wp:extent cx="3419475" cy="2564606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975">
        <w:rPr>
          <w:b/>
          <w:bCs/>
          <w:sz w:val="28"/>
          <w:szCs w:val="28"/>
        </w:rPr>
        <w:t xml:space="preserve">LAUKIAME TAVĘS </w:t>
      </w:r>
      <w:r w:rsidRPr="000B3975">
        <w:rPr>
          <w:b/>
          <w:bCs/>
          <w:sz w:val="28"/>
          <w:szCs w:val="28"/>
          <w:lang w:val="en-US"/>
        </w:rPr>
        <w:t>!!!</w:t>
      </w:r>
    </w:p>
    <w:p w14:paraId="4FAB8958" w14:textId="2DBBE50C" w:rsidR="000B3975" w:rsidRPr="0073624D" w:rsidRDefault="0073624D" w:rsidP="0073624D">
      <w:pPr>
        <w:pStyle w:val="NormalWeb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32BFD15" wp14:editId="32B854DC">
            <wp:simplePos x="0" y="0"/>
            <wp:positionH relativeFrom="column">
              <wp:posOffset>-57150</wp:posOffset>
            </wp:positionH>
            <wp:positionV relativeFrom="paragraph">
              <wp:posOffset>2147570</wp:posOffset>
            </wp:positionV>
            <wp:extent cx="2409825" cy="3614738"/>
            <wp:effectExtent l="0" t="0" r="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5D28FE3" wp14:editId="26E271C2">
            <wp:simplePos x="0" y="0"/>
            <wp:positionH relativeFrom="column">
              <wp:posOffset>2552700</wp:posOffset>
            </wp:positionH>
            <wp:positionV relativeFrom="paragraph">
              <wp:posOffset>618490</wp:posOffset>
            </wp:positionV>
            <wp:extent cx="3681095" cy="2454063"/>
            <wp:effectExtent l="0" t="0" r="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4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A25C441" wp14:editId="1C91F7F7">
            <wp:simplePos x="0" y="0"/>
            <wp:positionH relativeFrom="margin">
              <wp:posOffset>2524125</wp:posOffset>
            </wp:positionH>
            <wp:positionV relativeFrom="paragraph">
              <wp:posOffset>3247390</wp:posOffset>
            </wp:positionV>
            <wp:extent cx="3771900" cy="25146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975" w:rsidRPr="0073624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88D"/>
    <w:multiLevelType w:val="hybridMultilevel"/>
    <w:tmpl w:val="C93CA44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C32"/>
    <w:multiLevelType w:val="hybridMultilevel"/>
    <w:tmpl w:val="72F8394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42383">
    <w:abstractNumId w:val="1"/>
  </w:num>
  <w:num w:numId="2" w16cid:durableId="74738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D"/>
    <w:rsid w:val="000B3975"/>
    <w:rsid w:val="00146C2E"/>
    <w:rsid w:val="0019226A"/>
    <w:rsid w:val="00211968"/>
    <w:rsid w:val="00233A68"/>
    <w:rsid w:val="00301F34"/>
    <w:rsid w:val="00343FD9"/>
    <w:rsid w:val="0039753E"/>
    <w:rsid w:val="00462F68"/>
    <w:rsid w:val="004D6C46"/>
    <w:rsid w:val="006C6814"/>
    <w:rsid w:val="0073624D"/>
    <w:rsid w:val="008E7F9F"/>
    <w:rsid w:val="00B22D2E"/>
    <w:rsid w:val="00B4653C"/>
    <w:rsid w:val="00C17A1F"/>
    <w:rsid w:val="00C91A14"/>
    <w:rsid w:val="00CE2CFD"/>
    <w:rsid w:val="00D363A5"/>
    <w:rsid w:val="00D637AC"/>
    <w:rsid w:val="00D73281"/>
    <w:rsid w:val="00D952FE"/>
    <w:rsid w:val="00DB0050"/>
    <w:rsid w:val="00E73698"/>
    <w:rsid w:val="00E80A7D"/>
    <w:rsid w:val="00F72D64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C616"/>
  <w15:chartTrackingRefBased/>
  <w15:docId w15:val="{CF05FC31-C508-402D-9A9D-D43F7BA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3A5"/>
    <w:rPr>
      <w:color w:val="605E5C"/>
      <w:shd w:val="clear" w:color="auto" w:fill="E1DFDD"/>
    </w:rPr>
  </w:style>
  <w:style w:type="character" w:customStyle="1" w:styleId="lc-content-large">
    <w:name w:val="lc-content-large"/>
    <w:basedOn w:val="DefaultParagraphFont"/>
    <w:rsid w:val="00D363A5"/>
  </w:style>
  <w:style w:type="paragraph" w:styleId="NormalWeb">
    <w:name w:val="Normal (Web)"/>
    <w:basedOn w:val="Normal"/>
    <w:uiPriority w:val="99"/>
    <w:unhideWhenUsed/>
    <w:rsid w:val="00B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a.jarmalaite@nmvrvi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jarmalaite@nmvrvi.l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Agniete Grusauskiene</dc:creator>
  <cp:keywords/>
  <dc:description/>
  <cp:lastModifiedBy>Jurgita Pirantaitė</cp:lastModifiedBy>
  <cp:revision>3</cp:revision>
  <dcterms:created xsi:type="dcterms:W3CDTF">2025-04-22T06:15:00Z</dcterms:created>
  <dcterms:modified xsi:type="dcterms:W3CDTF">2025-04-22T06:22:00Z</dcterms:modified>
</cp:coreProperties>
</file>