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91B19" w14:textId="2A66C6F0" w:rsidR="00404C7D" w:rsidRPr="00DC360B" w:rsidRDefault="007476C0" w:rsidP="00DB541A">
      <w:pPr>
        <w:jc w:val="center"/>
        <w:rPr>
          <w:rFonts w:cs="Times New Roman"/>
          <w:b/>
          <w:szCs w:val="24"/>
        </w:rPr>
      </w:pPr>
      <w:r w:rsidRPr="00DC360B">
        <w:rPr>
          <w:rFonts w:cs="Times New Roman"/>
          <w:b/>
          <w:noProof/>
          <w:szCs w:val="24"/>
          <w:lang w:val="en-US"/>
        </w:rPr>
        <w:drawing>
          <wp:inline distT="0" distB="0" distL="0" distR="0" wp14:anchorId="708F48BF" wp14:editId="0AE56816">
            <wp:extent cx="1458942" cy="1562100"/>
            <wp:effectExtent l="0" t="0" r="0" b="0"/>
            <wp:docPr id="2" name="Picture 2" descr="D:\User's data\Aleksandra\Desktop\VU_Logo_bor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 data\Aleksandra\Desktop\VU_Logo_bord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1615" cy="1575669"/>
                    </a:xfrm>
                    <a:prstGeom prst="rect">
                      <a:avLst/>
                    </a:prstGeom>
                    <a:noFill/>
                    <a:ln>
                      <a:noFill/>
                    </a:ln>
                  </pic:spPr>
                </pic:pic>
              </a:graphicData>
            </a:graphic>
          </wp:inline>
        </w:drawing>
      </w:r>
    </w:p>
    <w:p w14:paraId="4C61799B" w14:textId="77777777" w:rsidR="00292904" w:rsidRPr="00DC360B" w:rsidRDefault="0029541B" w:rsidP="00CE59C1">
      <w:pPr>
        <w:jc w:val="center"/>
        <w:rPr>
          <w:rFonts w:cs="Times New Roman"/>
          <w:b/>
          <w:szCs w:val="24"/>
        </w:rPr>
      </w:pPr>
      <w:r w:rsidRPr="00DC360B">
        <w:rPr>
          <w:rFonts w:cs="Times New Roman"/>
          <w:b/>
          <w:szCs w:val="24"/>
        </w:rPr>
        <w:t>VILNIAUS UNIVERSITETAS</w:t>
      </w:r>
    </w:p>
    <w:p w14:paraId="5282FBE2" w14:textId="77777777" w:rsidR="0029541B" w:rsidRPr="00DC360B" w:rsidRDefault="0029541B" w:rsidP="00CE59C1">
      <w:pPr>
        <w:jc w:val="center"/>
        <w:rPr>
          <w:rFonts w:cs="Times New Roman"/>
          <w:b/>
          <w:szCs w:val="24"/>
        </w:rPr>
      </w:pPr>
      <w:r w:rsidRPr="00DC360B">
        <w:rPr>
          <w:rFonts w:cs="Times New Roman"/>
          <w:b/>
          <w:szCs w:val="24"/>
        </w:rPr>
        <w:t>CHEMIJOS IR GEOMOKSLŲ FAKULTETAS</w:t>
      </w:r>
    </w:p>
    <w:p w14:paraId="0605FF5F" w14:textId="19AFEA99" w:rsidR="00DB541A" w:rsidRPr="00DC360B" w:rsidRDefault="00404C7D" w:rsidP="00CE59C1">
      <w:pPr>
        <w:jc w:val="center"/>
        <w:rPr>
          <w:rFonts w:cs="Times New Roman"/>
          <w:b/>
          <w:szCs w:val="24"/>
        </w:rPr>
      </w:pPr>
      <w:r w:rsidRPr="00DC360B">
        <w:rPr>
          <w:rFonts w:cs="Times New Roman"/>
          <w:b/>
          <w:szCs w:val="24"/>
        </w:rPr>
        <w:t xml:space="preserve">GEOMOKSLŲ </w:t>
      </w:r>
      <w:r w:rsidR="00DB541A" w:rsidRPr="00DC360B">
        <w:rPr>
          <w:rFonts w:cs="Times New Roman"/>
          <w:b/>
          <w:szCs w:val="24"/>
        </w:rPr>
        <w:t>INSTITUT</w:t>
      </w:r>
      <w:r w:rsidRPr="00DC360B">
        <w:rPr>
          <w:rFonts w:cs="Times New Roman"/>
          <w:b/>
          <w:szCs w:val="24"/>
        </w:rPr>
        <w:t>AS</w:t>
      </w:r>
    </w:p>
    <w:p w14:paraId="2F229310" w14:textId="5F1CA89F" w:rsidR="0029541B" w:rsidRPr="00DC360B" w:rsidRDefault="008110EF" w:rsidP="00CE59C1">
      <w:pPr>
        <w:jc w:val="center"/>
        <w:rPr>
          <w:rFonts w:cs="Times New Roman"/>
          <w:b/>
          <w:szCs w:val="24"/>
        </w:rPr>
      </w:pPr>
      <w:r w:rsidRPr="00DC360B">
        <w:rPr>
          <w:rFonts w:cs="Times New Roman"/>
          <w:b/>
          <w:szCs w:val="24"/>
        </w:rPr>
        <w:t>KATEDROS PAVADINIMAS</w:t>
      </w:r>
    </w:p>
    <w:p w14:paraId="5C70A574" w14:textId="77777777" w:rsidR="003F1CEE" w:rsidRPr="00DC360B" w:rsidRDefault="003F1CEE" w:rsidP="00CE59C1">
      <w:pPr>
        <w:jc w:val="center"/>
        <w:rPr>
          <w:rFonts w:cs="Times New Roman"/>
          <w:szCs w:val="24"/>
        </w:rPr>
      </w:pPr>
    </w:p>
    <w:p w14:paraId="68882868" w14:textId="77777777" w:rsidR="003F1CEE" w:rsidRPr="00DC360B" w:rsidRDefault="003F1CEE" w:rsidP="00CE59C1">
      <w:pPr>
        <w:jc w:val="center"/>
        <w:rPr>
          <w:rFonts w:cs="Times New Roman"/>
          <w:szCs w:val="24"/>
        </w:rPr>
      </w:pPr>
    </w:p>
    <w:p w14:paraId="4A8312BE" w14:textId="77777777" w:rsidR="003F1CEE" w:rsidRPr="00DC360B" w:rsidRDefault="00062223" w:rsidP="00B500A0">
      <w:pPr>
        <w:jc w:val="center"/>
        <w:rPr>
          <w:rFonts w:cs="Times New Roman"/>
          <w:b/>
          <w:sz w:val="28"/>
          <w:szCs w:val="24"/>
        </w:rPr>
      </w:pPr>
      <w:r w:rsidRPr="00DC360B">
        <w:rPr>
          <w:rFonts w:cs="Times New Roman"/>
          <w:b/>
          <w:sz w:val="28"/>
          <w:szCs w:val="24"/>
        </w:rPr>
        <w:t>Vardas Pavardė</w:t>
      </w:r>
    </w:p>
    <w:p w14:paraId="18E6EAB8" w14:textId="09BFA122" w:rsidR="00CE59C1" w:rsidRPr="00DC360B" w:rsidRDefault="007401F6" w:rsidP="00B500A0">
      <w:pPr>
        <w:tabs>
          <w:tab w:val="left" w:pos="9214"/>
        </w:tabs>
        <w:autoSpaceDE w:val="0"/>
        <w:autoSpaceDN w:val="0"/>
        <w:adjustRightInd w:val="0"/>
        <w:jc w:val="center"/>
        <w:rPr>
          <w:rFonts w:cs="Times New Roman"/>
          <w:szCs w:val="24"/>
        </w:rPr>
      </w:pPr>
      <w:r w:rsidRPr="00DC360B">
        <w:rPr>
          <w:rFonts w:cs="Times New Roman"/>
          <w:szCs w:val="24"/>
        </w:rPr>
        <w:t>Studijų programos pavadinimas</w:t>
      </w:r>
    </w:p>
    <w:p w14:paraId="2172F19F" w14:textId="431B8AED" w:rsidR="000C02E5" w:rsidRPr="00DC360B" w:rsidRDefault="00CE59C1" w:rsidP="00B500A0">
      <w:pPr>
        <w:tabs>
          <w:tab w:val="left" w:pos="9214"/>
        </w:tabs>
        <w:autoSpaceDE w:val="0"/>
        <w:autoSpaceDN w:val="0"/>
        <w:adjustRightInd w:val="0"/>
        <w:jc w:val="center"/>
        <w:rPr>
          <w:rFonts w:cs="Times New Roman"/>
          <w:szCs w:val="24"/>
        </w:rPr>
      </w:pPr>
      <w:r w:rsidRPr="00DC360B">
        <w:rPr>
          <w:rFonts w:cs="Times New Roman"/>
          <w:szCs w:val="24"/>
        </w:rPr>
        <w:t>B</w:t>
      </w:r>
      <w:r w:rsidR="007401F6" w:rsidRPr="00DC360B">
        <w:rPr>
          <w:rFonts w:cs="Times New Roman"/>
          <w:szCs w:val="24"/>
        </w:rPr>
        <w:t xml:space="preserve">akalauro / </w:t>
      </w:r>
      <w:r w:rsidR="007B077D" w:rsidRPr="00DC360B">
        <w:rPr>
          <w:rFonts w:cs="Times New Roman"/>
          <w:szCs w:val="24"/>
        </w:rPr>
        <w:t>M</w:t>
      </w:r>
      <w:r w:rsidR="000C02E5" w:rsidRPr="00DC360B">
        <w:rPr>
          <w:rFonts w:cs="Times New Roman"/>
          <w:szCs w:val="24"/>
        </w:rPr>
        <w:t>agis</w:t>
      </w:r>
      <w:r w:rsidR="00FB795C" w:rsidRPr="00DC360B">
        <w:rPr>
          <w:rFonts w:cs="Times New Roman"/>
          <w:szCs w:val="24"/>
        </w:rPr>
        <w:t>tro</w:t>
      </w:r>
      <w:r w:rsidR="000C02E5" w:rsidRPr="00DC360B">
        <w:rPr>
          <w:rFonts w:cs="Times New Roman"/>
          <w:szCs w:val="24"/>
        </w:rPr>
        <w:t xml:space="preserve"> baigiamasis darbas</w:t>
      </w:r>
    </w:p>
    <w:p w14:paraId="51AC1822" w14:textId="77777777" w:rsidR="00007188" w:rsidRPr="00DC360B" w:rsidRDefault="00007188" w:rsidP="00B500A0">
      <w:pPr>
        <w:jc w:val="center"/>
        <w:rPr>
          <w:rFonts w:cs="Times New Roman"/>
          <w:szCs w:val="24"/>
        </w:rPr>
      </w:pPr>
    </w:p>
    <w:p w14:paraId="4365F8C7" w14:textId="0C4786C0" w:rsidR="005D1557" w:rsidRPr="00DC360B" w:rsidRDefault="00062223" w:rsidP="00B500A0">
      <w:pPr>
        <w:jc w:val="center"/>
        <w:rPr>
          <w:rFonts w:cs="Times New Roman"/>
          <w:b/>
          <w:sz w:val="32"/>
          <w:szCs w:val="24"/>
        </w:rPr>
      </w:pPr>
      <w:r w:rsidRPr="00DC360B">
        <w:rPr>
          <w:rFonts w:cs="Times New Roman"/>
          <w:b/>
          <w:sz w:val="32"/>
          <w:szCs w:val="24"/>
        </w:rPr>
        <w:t>DARBO PAVADINIMAS</w:t>
      </w:r>
    </w:p>
    <w:p w14:paraId="14209357" w14:textId="77777777" w:rsidR="007401F6" w:rsidRPr="00DC360B" w:rsidRDefault="007401F6" w:rsidP="00B500A0">
      <w:pPr>
        <w:jc w:val="center"/>
        <w:rPr>
          <w:rFonts w:cs="Times New Roman"/>
          <w:szCs w:val="24"/>
        </w:rPr>
      </w:pPr>
    </w:p>
    <w:p w14:paraId="2F0919E4" w14:textId="77777777" w:rsidR="005D1557" w:rsidRPr="00DC360B" w:rsidRDefault="005D1557" w:rsidP="00B500A0">
      <w:pPr>
        <w:jc w:val="center"/>
        <w:rPr>
          <w:rFonts w:cs="Times New Roman"/>
          <w:szCs w:val="24"/>
        </w:rPr>
      </w:pPr>
    </w:p>
    <w:p w14:paraId="40C11EB0" w14:textId="77777777" w:rsidR="000C02E5" w:rsidRPr="00DC360B" w:rsidRDefault="000C02E5" w:rsidP="00B500A0">
      <w:pPr>
        <w:jc w:val="center"/>
        <w:rPr>
          <w:rFonts w:cs="Times New Roman"/>
          <w:szCs w:val="24"/>
        </w:rPr>
      </w:pPr>
    </w:p>
    <w:p w14:paraId="4BC3149D" w14:textId="77777777" w:rsidR="002F2638" w:rsidRPr="00DC360B" w:rsidRDefault="002F2638" w:rsidP="00B500A0">
      <w:pPr>
        <w:jc w:val="center"/>
        <w:rPr>
          <w:rFonts w:cs="Times New Roman"/>
          <w:szCs w:val="24"/>
        </w:rPr>
      </w:pPr>
    </w:p>
    <w:p w14:paraId="1D7EC5F0" w14:textId="77777777" w:rsidR="00B500A0" w:rsidRPr="00DC360B" w:rsidRDefault="00B500A0" w:rsidP="00B500A0">
      <w:pPr>
        <w:jc w:val="center"/>
        <w:rPr>
          <w:rFonts w:cs="Times New Roman"/>
          <w:szCs w:val="24"/>
        </w:rPr>
      </w:pPr>
    </w:p>
    <w:p w14:paraId="71DE4559" w14:textId="77777777" w:rsidR="00B500A0" w:rsidRPr="00DC360B" w:rsidRDefault="00B500A0" w:rsidP="00B500A0">
      <w:pPr>
        <w:jc w:val="center"/>
        <w:rPr>
          <w:rFonts w:cs="Times New Roman"/>
          <w:szCs w:val="24"/>
        </w:rPr>
      </w:pPr>
    </w:p>
    <w:p w14:paraId="15FA9A3D" w14:textId="77777777" w:rsidR="002F2638" w:rsidRPr="00DC360B" w:rsidRDefault="002F2638" w:rsidP="00B500A0">
      <w:pPr>
        <w:jc w:val="center"/>
        <w:rPr>
          <w:rFonts w:cs="Times New Roman"/>
          <w:szCs w:val="24"/>
        </w:rPr>
      </w:pPr>
    </w:p>
    <w:p w14:paraId="49FBC969" w14:textId="77777777" w:rsidR="002F2638" w:rsidRPr="00DC360B" w:rsidRDefault="002F2638" w:rsidP="00B500A0">
      <w:pPr>
        <w:jc w:val="center"/>
        <w:rPr>
          <w:rFonts w:cs="Times New Roman"/>
          <w:szCs w:val="24"/>
        </w:rPr>
      </w:pPr>
    </w:p>
    <w:p w14:paraId="61D388A6" w14:textId="77777777" w:rsidR="008C7AF8" w:rsidRPr="00DC360B" w:rsidRDefault="008C7AF8" w:rsidP="00B500A0">
      <w:pPr>
        <w:jc w:val="right"/>
        <w:rPr>
          <w:rFonts w:cs="Times New Roman"/>
          <w:szCs w:val="24"/>
        </w:rPr>
      </w:pPr>
      <w:r w:rsidRPr="00DC360B">
        <w:rPr>
          <w:rFonts w:cs="Times New Roman"/>
          <w:szCs w:val="24"/>
        </w:rPr>
        <w:t>Darbo vadovas (-ė)</w:t>
      </w:r>
    </w:p>
    <w:p w14:paraId="0B2E448A" w14:textId="77777777" w:rsidR="008C7AF8" w:rsidRPr="00DC360B" w:rsidRDefault="008C7AF8" w:rsidP="00B500A0">
      <w:pPr>
        <w:jc w:val="right"/>
        <w:rPr>
          <w:rFonts w:cs="Times New Roman"/>
          <w:szCs w:val="24"/>
        </w:rPr>
      </w:pPr>
      <w:r w:rsidRPr="00DC360B">
        <w:rPr>
          <w:rFonts w:cs="Times New Roman"/>
          <w:szCs w:val="24"/>
        </w:rPr>
        <w:t>prof. dr. Vardas Pavardė</w:t>
      </w:r>
    </w:p>
    <w:p w14:paraId="3357489D" w14:textId="7752D43B" w:rsidR="007476C0" w:rsidRDefault="007476C0" w:rsidP="00B500A0">
      <w:pPr>
        <w:jc w:val="right"/>
        <w:rPr>
          <w:rFonts w:cs="Times New Roman"/>
          <w:szCs w:val="24"/>
        </w:rPr>
      </w:pPr>
    </w:p>
    <w:p w14:paraId="3FA4D2CB" w14:textId="31379D39" w:rsidR="00506128" w:rsidRDefault="00506128" w:rsidP="00B500A0">
      <w:pPr>
        <w:jc w:val="right"/>
        <w:rPr>
          <w:rFonts w:cs="Times New Roman"/>
          <w:szCs w:val="24"/>
        </w:rPr>
      </w:pPr>
    </w:p>
    <w:p w14:paraId="3D9767A1" w14:textId="746F4FBF" w:rsidR="00506128" w:rsidRDefault="00506128" w:rsidP="00B500A0">
      <w:pPr>
        <w:jc w:val="right"/>
        <w:rPr>
          <w:rFonts w:cs="Times New Roman"/>
          <w:szCs w:val="24"/>
        </w:rPr>
      </w:pPr>
    </w:p>
    <w:p w14:paraId="6D533E6E" w14:textId="2D8EFF78" w:rsidR="00506128" w:rsidRDefault="00506128" w:rsidP="00B500A0">
      <w:pPr>
        <w:jc w:val="right"/>
        <w:rPr>
          <w:rFonts w:cs="Times New Roman"/>
          <w:szCs w:val="24"/>
        </w:rPr>
      </w:pPr>
    </w:p>
    <w:p w14:paraId="61EB5BA9" w14:textId="1D283DA9" w:rsidR="00506128" w:rsidRDefault="00506128" w:rsidP="00B500A0">
      <w:pPr>
        <w:jc w:val="right"/>
        <w:rPr>
          <w:rFonts w:cs="Times New Roman"/>
          <w:szCs w:val="24"/>
        </w:rPr>
      </w:pPr>
    </w:p>
    <w:p w14:paraId="2BD23903" w14:textId="3AE1FFE8" w:rsidR="00506128" w:rsidRDefault="00506128" w:rsidP="00B500A0">
      <w:pPr>
        <w:jc w:val="right"/>
        <w:rPr>
          <w:rFonts w:cs="Times New Roman"/>
          <w:szCs w:val="24"/>
        </w:rPr>
      </w:pPr>
    </w:p>
    <w:p w14:paraId="0B233CA1" w14:textId="61D99BB1" w:rsidR="00506128" w:rsidRDefault="00506128" w:rsidP="00B500A0">
      <w:pPr>
        <w:jc w:val="right"/>
        <w:rPr>
          <w:rFonts w:cs="Times New Roman"/>
          <w:szCs w:val="24"/>
        </w:rPr>
      </w:pPr>
    </w:p>
    <w:p w14:paraId="7436BFC5" w14:textId="7367ED09" w:rsidR="00506128" w:rsidRDefault="00506128" w:rsidP="00B500A0">
      <w:pPr>
        <w:jc w:val="right"/>
        <w:rPr>
          <w:rFonts w:cs="Times New Roman"/>
          <w:szCs w:val="24"/>
        </w:rPr>
      </w:pPr>
    </w:p>
    <w:p w14:paraId="74FD77DD" w14:textId="3AEC5465" w:rsidR="00506128" w:rsidRDefault="00506128" w:rsidP="00B500A0">
      <w:pPr>
        <w:jc w:val="right"/>
        <w:rPr>
          <w:rFonts w:cs="Times New Roman"/>
          <w:szCs w:val="24"/>
        </w:rPr>
      </w:pPr>
    </w:p>
    <w:p w14:paraId="077FDFD0" w14:textId="5AFEAA59" w:rsidR="00506128" w:rsidRPr="00DC360B" w:rsidRDefault="00506128" w:rsidP="00B500A0">
      <w:pPr>
        <w:jc w:val="right"/>
        <w:rPr>
          <w:rFonts w:cs="Times New Roman"/>
          <w:szCs w:val="24"/>
        </w:rPr>
      </w:pPr>
    </w:p>
    <w:p w14:paraId="36897B63" w14:textId="77777777" w:rsidR="007476C0" w:rsidRPr="00DC360B" w:rsidRDefault="007476C0" w:rsidP="00B500A0">
      <w:pPr>
        <w:jc w:val="right"/>
        <w:rPr>
          <w:rFonts w:cs="Times New Roman"/>
          <w:szCs w:val="24"/>
        </w:rPr>
      </w:pPr>
    </w:p>
    <w:p w14:paraId="7D7CACBF" w14:textId="2CF49A33" w:rsidR="00622012" w:rsidRPr="00DC360B" w:rsidRDefault="00622012" w:rsidP="00750C78">
      <w:pPr>
        <w:ind w:firstLine="0"/>
        <w:rPr>
          <w:rFonts w:cs="Times New Roman"/>
          <w:szCs w:val="24"/>
        </w:rPr>
      </w:pPr>
    </w:p>
    <w:p w14:paraId="32FC0CD4" w14:textId="77777777" w:rsidR="002F2638" w:rsidRPr="00DC360B" w:rsidRDefault="002F2638" w:rsidP="00B500A0">
      <w:pPr>
        <w:jc w:val="right"/>
        <w:rPr>
          <w:rFonts w:cs="Times New Roman"/>
          <w:szCs w:val="24"/>
        </w:rPr>
      </w:pPr>
    </w:p>
    <w:p w14:paraId="02BB8F42" w14:textId="77777777" w:rsidR="00622012" w:rsidRPr="00DC360B" w:rsidRDefault="00622012" w:rsidP="00DB541A">
      <w:pPr>
        <w:jc w:val="center"/>
        <w:rPr>
          <w:rFonts w:cs="Times New Roman"/>
          <w:szCs w:val="24"/>
        </w:rPr>
      </w:pPr>
      <w:r w:rsidRPr="00DC360B">
        <w:rPr>
          <w:rFonts w:cs="Times New Roman"/>
          <w:szCs w:val="24"/>
        </w:rPr>
        <w:t>Vilnius 20XX</w:t>
      </w:r>
    </w:p>
    <w:p w14:paraId="7073825C" w14:textId="77777777" w:rsidR="005C14A4" w:rsidRPr="00DC360B" w:rsidRDefault="007765B7">
      <w:pPr>
        <w:spacing w:after="160" w:line="259" w:lineRule="auto"/>
        <w:ind w:firstLine="0"/>
        <w:jc w:val="left"/>
        <w:rPr>
          <w:rFonts w:cs="Times New Roman"/>
          <w:i/>
          <w:szCs w:val="24"/>
        </w:rPr>
        <w:sectPr w:rsidR="005C14A4" w:rsidRPr="00DC360B" w:rsidSect="0051269F">
          <w:footerReference w:type="default" r:id="rId9"/>
          <w:pgSz w:w="11906" w:h="16838"/>
          <w:pgMar w:top="1134" w:right="567" w:bottom="1134" w:left="1701" w:header="567" w:footer="567" w:gutter="0"/>
          <w:cols w:space="1296"/>
          <w:docGrid w:linePitch="360"/>
        </w:sectPr>
      </w:pPr>
      <w:r w:rsidRPr="00DC360B">
        <w:rPr>
          <w:rFonts w:cs="Times New Roman"/>
          <w:i/>
          <w:szCs w:val="24"/>
        </w:rPr>
        <w:br w:type="page"/>
      </w:r>
    </w:p>
    <w:p w14:paraId="6AD45C90" w14:textId="77777777" w:rsidR="005D1557" w:rsidRPr="00DC360B" w:rsidRDefault="005D1557" w:rsidP="00CE59C1">
      <w:pPr>
        <w:jc w:val="center"/>
        <w:rPr>
          <w:rFonts w:cs="Times New Roman"/>
          <w:b/>
          <w:szCs w:val="24"/>
        </w:rPr>
      </w:pPr>
      <w:r w:rsidRPr="00DC360B">
        <w:rPr>
          <w:rFonts w:cs="Times New Roman"/>
          <w:b/>
          <w:noProof/>
          <w:szCs w:val="24"/>
          <w:lang w:val="en-US"/>
        </w:rPr>
        <w:lastRenderedPageBreak/>
        <w:drawing>
          <wp:inline distT="0" distB="0" distL="0" distR="0" wp14:anchorId="5C226FDA" wp14:editId="3029EB84">
            <wp:extent cx="1458942" cy="1562100"/>
            <wp:effectExtent l="0" t="0" r="0" b="0"/>
            <wp:docPr id="4" name="Picture 4" descr="D:\User's data\Aleksandra\Desktop\VU_Logo_bor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 data\Aleksandra\Desktop\VU_Logo_bord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1615" cy="1575669"/>
                    </a:xfrm>
                    <a:prstGeom prst="rect">
                      <a:avLst/>
                    </a:prstGeom>
                    <a:noFill/>
                    <a:ln>
                      <a:noFill/>
                    </a:ln>
                  </pic:spPr>
                </pic:pic>
              </a:graphicData>
            </a:graphic>
          </wp:inline>
        </w:drawing>
      </w:r>
    </w:p>
    <w:p w14:paraId="6FEFE40A" w14:textId="2DF5585B" w:rsidR="005D1557" w:rsidRPr="00DC360B" w:rsidRDefault="005D1557" w:rsidP="00CE59C1">
      <w:pPr>
        <w:jc w:val="center"/>
        <w:rPr>
          <w:rFonts w:cs="Times New Roman"/>
          <w:b/>
          <w:szCs w:val="24"/>
        </w:rPr>
      </w:pPr>
      <w:r w:rsidRPr="00DC360B">
        <w:rPr>
          <w:rFonts w:cs="Times New Roman"/>
          <w:b/>
          <w:szCs w:val="24"/>
        </w:rPr>
        <w:t>VILNIUS UNIVERSITY</w:t>
      </w:r>
    </w:p>
    <w:p w14:paraId="38396F9D" w14:textId="72C79002" w:rsidR="005D1557" w:rsidRPr="00DC360B" w:rsidRDefault="005D1557" w:rsidP="00CE59C1">
      <w:pPr>
        <w:jc w:val="center"/>
        <w:rPr>
          <w:rFonts w:cs="Times New Roman"/>
          <w:b/>
          <w:szCs w:val="23"/>
          <w:lang w:val="en-GB"/>
        </w:rPr>
      </w:pPr>
      <w:r w:rsidRPr="00DC360B">
        <w:rPr>
          <w:rFonts w:cs="Times New Roman"/>
          <w:b/>
          <w:szCs w:val="23"/>
          <w:lang w:val="en-GB"/>
        </w:rPr>
        <w:t xml:space="preserve">FACULTY OF CHEMISTRY AND GEOSCIENCES </w:t>
      </w:r>
    </w:p>
    <w:p w14:paraId="2FA01A02" w14:textId="0CC7B006" w:rsidR="005D1557" w:rsidRPr="00DC360B" w:rsidRDefault="005D1557" w:rsidP="00CE59C1">
      <w:pPr>
        <w:jc w:val="center"/>
        <w:rPr>
          <w:rFonts w:cs="Times New Roman"/>
          <w:b/>
          <w:szCs w:val="24"/>
        </w:rPr>
      </w:pPr>
      <w:r w:rsidRPr="00DC360B">
        <w:rPr>
          <w:rFonts w:cs="Times New Roman"/>
          <w:b/>
          <w:szCs w:val="24"/>
        </w:rPr>
        <w:t xml:space="preserve">INSTITUTE OF </w:t>
      </w:r>
      <w:r w:rsidRPr="00DC360B">
        <w:rPr>
          <w:rFonts w:cs="Times New Roman"/>
          <w:b/>
          <w:szCs w:val="23"/>
          <w:lang w:val="en-GB"/>
        </w:rPr>
        <w:t>GEOSCIENCES</w:t>
      </w:r>
    </w:p>
    <w:p w14:paraId="2C129AE4" w14:textId="40328FFF" w:rsidR="005D1557" w:rsidRPr="00DC360B" w:rsidRDefault="00D66164" w:rsidP="00CE59C1">
      <w:pPr>
        <w:jc w:val="center"/>
        <w:rPr>
          <w:rFonts w:cs="Times New Roman"/>
          <w:b/>
          <w:szCs w:val="24"/>
        </w:rPr>
      </w:pPr>
      <w:r w:rsidRPr="00DC360B">
        <w:rPr>
          <w:rFonts w:cs="Times New Roman"/>
          <w:b/>
          <w:szCs w:val="24"/>
        </w:rPr>
        <w:t xml:space="preserve">NAME OF </w:t>
      </w:r>
      <w:r w:rsidR="00CE3C59" w:rsidRPr="00DC360B">
        <w:rPr>
          <w:rFonts w:cs="Times New Roman"/>
          <w:b/>
          <w:szCs w:val="24"/>
        </w:rPr>
        <w:t xml:space="preserve">THE </w:t>
      </w:r>
      <w:r w:rsidRPr="00DC360B">
        <w:rPr>
          <w:rFonts w:cs="Times New Roman"/>
          <w:b/>
          <w:szCs w:val="24"/>
        </w:rPr>
        <w:t>DEPARTMENT</w:t>
      </w:r>
    </w:p>
    <w:p w14:paraId="60CCE056" w14:textId="77777777" w:rsidR="005D1557" w:rsidRPr="00DC360B" w:rsidRDefault="005D1557" w:rsidP="00CE59C1">
      <w:pPr>
        <w:jc w:val="center"/>
        <w:rPr>
          <w:rFonts w:cs="Times New Roman"/>
          <w:szCs w:val="24"/>
        </w:rPr>
      </w:pPr>
    </w:p>
    <w:p w14:paraId="2EC73655" w14:textId="77777777" w:rsidR="005D1557" w:rsidRPr="00DC360B" w:rsidRDefault="005D1557" w:rsidP="00CE59C1">
      <w:pPr>
        <w:jc w:val="center"/>
        <w:rPr>
          <w:rFonts w:cs="Times New Roman"/>
          <w:szCs w:val="24"/>
        </w:rPr>
      </w:pPr>
    </w:p>
    <w:p w14:paraId="2B7C34B8" w14:textId="277A986F" w:rsidR="005D1557" w:rsidRPr="00DC360B" w:rsidRDefault="005D1557" w:rsidP="00B500A0">
      <w:pPr>
        <w:jc w:val="center"/>
        <w:rPr>
          <w:rFonts w:cs="Times New Roman"/>
          <w:b/>
          <w:sz w:val="28"/>
          <w:szCs w:val="24"/>
        </w:rPr>
      </w:pPr>
      <w:r w:rsidRPr="00DC360B">
        <w:rPr>
          <w:rFonts w:cs="Times New Roman"/>
          <w:b/>
          <w:sz w:val="28"/>
          <w:szCs w:val="24"/>
        </w:rPr>
        <w:t>Name Surname</w:t>
      </w:r>
    </w:p>
    <w:p w14:paraId="140F364F" w14:textId="6FCAACCD" w:rsidR="00D12CE2" w:rsidRPr="00DC360B" w:rsidRDefault="00D12CE2" w:rsidP="00B500A0">
      <w:pPr>
        <w:tabs>
          <w:tab w:val="left" w:pos="9214"/>
        </w:tabs>
        <w:autoSpaceDE w:val="0"/>
        <w:autoSpaceDN w:val="0"/>
        <w:adjustRightInd w:val="0"/>
        <w:jc w:val="center"/>
        <w:rPr>
          <w:rFonts w:cs="Times New Roman"/>
          <w:szCs w:val="24"/>
        </w:rPr>
      </w:pPr>
      <w:r w:rsidRPr="00DC360B">
        <w:rPr>
          <w:rFonts w:cs="Times New Roman"/>
          <w:szCs w:val="24"/>
        </w:rPr>
        <w:t>Degree programme</w:t>
      </w:r>
    </w:p>
    <w:p w14:paraId="6098CBA4" w14:textId="2D3F4258" w:rsidR="00D66164" w:rsidRPr="00DC360B" w:rsidRDefault="008D0686" w:rsidP="00B500A0">
      <w:pPr>
        <w:jc w:val="center"/>
      </w:pPr>
      <w:r w:rsidRPr="00DC360B">
        <w:t>Bachelor</w:t>
      </w:r>
      <w:r w:rsidR="007B077D" w:rsidRPr="00DC360B">
        <w:t xml:space="preserve"> / Master thesis</w:t>
      </w:r>
    </w:p>
    <w:p w14:paraId="1A8DC958" w14:textId="77777777" w:rsidR="005D1557" w:rsidRPr="00DC360B" w:rsidRDefault="005D1557" w:rsidP="00B500A0">
      <w:pPr>
        <w:jc w:val="center"/>
        <w:rPr>
          <w:rFonts w:cs="Times New Roman"/>
          <w:szCs w:val="24"/>
        </w:rPr>
      </w:pPr>
    </w:p>
    <w:p w14:paraId="2536B07E" w14:textId="49F111E8" w:rsidR="005D1557" w:rsidRPr="00DC360B" w:rsidRDefault="005D1557" w:rsidP="00B500A0">
      <w:pPr>
        <w:jc w:val="center"/>
        <w:rPr>
          <w:rFonts w:cs="Times New Roman"/>
          <w:b/>
          <w:sz w:val="32"/>
          <w:szCs w:val="24"/>
        </w:rPr>
      </w:pPr>
      <w:r w:rsidRPr="00DC360B">
        <w:rPr>
          <w:rFonts w:cs="Times New Roman"/>
          <w:b/>
          <w:sz w:val="32"/>
          <w:szCs w:val="24"/>
        </w:rPr>
        <w:t>TITLE OF THE THESIS</w:t>
      </w:r>
    </w:p>
    <w:p w14:paraId="4CF160EB" w14:textId="77777777" w:rsidR="005D1557" w:rsidRPr="00DC360B" w:rsidRDefault="005D1557" w:rsidP="00B500A0">
      <w:pPr>
        <w:jc w:val="center"/>
        <w:rPr>
          <w:rFonts w:cs="Times New Roman"/>
          <w:szCs w:val="24"/>
        </w:rPr>
      </w:pPr>
    </w:p>
    <w:p w14:paraId="631FE359" w14:textId="77777777" w:rsidR="005D1557" w:rsidRPr="00DC360B" w:rsidRDefault="005D1557" w:rsidP="00B500A0">
      <w:pPr>
        <w:jc w:val="center"/>
        <w:rPr>
          <w:rFonts w:cs="Times New Roman"/>
          <w:szCs w:val="24"/>
        </w:rPr>
      </w:pPr>
    </w:p>
    <w:p w14:paraId="0B3304C4" w14:textId="77777777" w:rsidR="005D1557" w:rsidRPr="00DC360B" w:rsidRDefault="005D1557" w:rsidP="00B500A0">
      <w:pPr>
        <w:jc w:val="center"/>
        <w:rPr>
          <w:rFonts w:cs="Times New Roman"/>
          <w:szCs w:val="24"/>
        </w:rPr>
      </w:pPr>
    </w:p>
    <w:p w14:paraId="5961AE37" w14:textId="77777777" w:rsidR="005D1557" w:rsidRPr="00DC360B" w:rsidRDefault="005D1557" w:rsidP="00B500A0">
      <w:pPr>
        <w:jc w:val="center"/>
        <w:rPr>
          <w:rFonts w:cs="Times New Roman"/>
          <w:szCs w:val="24"/>
        </w:rPr>
      </w:pPr>
    </w:p>
    <w:p w14:paraId="1CE44F6B" w14:textId="77777777" w:rsidR="00B500A0" w:rsidRPr="00DC360B" w:rsidRDefault="00B500A0" w:rsidP="00B500A0">
      <w:pPr>
        <w:jc w:val="center"/>
        <w:rPr>
          <w:rFonts w:cs="Times New Roman"/>
          <w:szCs w:val="24"/>
        </w:rPr>
      </w:pPr>
    </w:p>
    <w:p w14:paraId="13654881" w14:textId="77777777" w:rsidR="005D1557" w:rsidRPr="00DC360B" w:rsidRDefault="005D1557" w:rsidP="00B500A0">
      <w:pPr>
        <w:jc w:val="center"/>
        <w:rPr>
          <w:rFonts w:cs="Times New Roman"/>
          <w:szCs w:val="24"/>
        </w:rPr>
      </w:pPr>
    </w:p>
    <w:p w14:paraId="2F9B2C25" w14:textId="77777777" w:rsidR="005D1557" w:rsidRPr="00DC360B" w:rsidRDefault="005D1557" w:rsidP="00B500A0">
      <w:pPr>
        <w:jc w:val="center"/>
        <w:rPr>
          <w:rFonts w:cs="Times New Roman"/>
          <w:szCs w:val="24"/>
        </w:rPr>
      </w:pPr>
    </w:p>
    <w:p w14:paraId="6EF95284" w14:textId="77777777" w:rsidR="005D1557" w:rsidRPr="00DC360B" w:rsidRDefault="005D1557" w:rsidP="00B500A0">
      <w:pPr>
        <w:jc w:val="center"/>
        <w:rPr>
          <w:rFonts w:cs="Times New Roman"/>
          <w:szCs w:val="24"/>
        </w:rPr>
      </w:pPr>
    </w:p>
    <w:p w14:paraId="759C9180" w14:textId="77777777" w:rsidR="008C7AF8" w:rsidRPr="00DC360B" w:rsidRDefault="008C7AF8" w:rsidP="00B500A0">
      <w:pPr>
        <w:jc w:val="right"/>
        <w:rPr>
          <w:rFonts w:cs="Times New Roman"/>
          <w:szCs w:val="24"/>
        </w:rPr>
      </w:pPr>
      <w:r w:rsidRPr="00DC360B">
        <w:rPr>
          <w:rFonts w:cs="Times New Roman"/>
          <w:szCs w:val="24"/>
        </w:rPr>
        <w:t>Scientific adviser</w:t>
      </w:r>
    </w:p>
    <w:p w14:paraId="1286DC01" w14:textId="77777777" w:rsidR="008C7AF8" w:rsidRPr="00DC360B" w:rsidRDefault="008C7AF8" w:rsidP="00B500A0">
      <w:pPr>
        <w:jc w:val="right"/>
        <w:rPr>
          <w:rFonts w:cs="Times New Roman"/>
          <w:szCs w:val="24"/>
        </w:rPr>
      </w:pPr>
      <w:r w:rsidRPr="00DC360B">
        <w:rPr>
          <w:rFonts w:cs="Times New Roman"/>
          <w:szCs w:val="24"/>
        </w:rPr>
        <w:t>prof. dr. Name Surname</w:t>
      </w:r>
    </w:p>
    <w:p w14:paraId="27C2EE52" w14:textId="2BCABF3A" w:rsidR="00B500A0" w:rsidRDefault="00B500A0" w:rsidP="00B500A0">
      <w:pPr>
        <w:jc w:val="right"/>
        <w:rPr>
          <w:rFonts w:cs="Times New Roman"/>
          <w:szCs w:val="24"/>
        </w:rPr>
      </w:pPr>
    </w:p>
    <w:p w14:paraId="1C16CC58" w14:textId="09FC8E51" w:rsidR="00750C78" w:rsidRDefault="00750C78" w:rsidP="00B500A0">
      <w:pPr>
        <w:jc w:val="right"/>
        <w:rPr>
          <w:rFonts w:cs="Times New Roman"/>
          <w:szCs w:val="24"/>
        </w:rPr>
      </w:pPr>
    </w:p>
    <w:p w14:paraId="38EC639C" w14:textId="61B9D226" w:rsidR="00750C78" w:rsidRDefault="00750C78" w:rsidP="00B500A0">
      <w:pPr>
        <w:jc w:val="right"/>
        <w:rPr>
          <w:rFonts w:cs="Times New Roman"/>
          <w:szCs w:val="24"/>
        </w:rPr>
      </w:pPr>
    </w:p>
    <w:p w14:paraId="30BFE8AD" w14:textId="32240CBC" w:rsidR="00750C78" w:rsidRDefault="00750C78" w:rsidP="00B500A0">
      <w:pPr>
        <w:jc w:val="right"/>
        <w:rPr>
          <w:rFonts w:cs="Times New Roman"/>
          <w:szCs w:val="24"/>
        </w:rPr>
      </w:pPr>
    </w:p>
    <w:p w14:paraId="2C0949B6" w14:textId="2FB0819C" w:rsidR="00750C78" w:rsidRDefault="00750C78" w:rsidP="00B500A0">
      <w:pPr>
        <w:jc w:val="right"/>
        <w:rPr>
          <w:rFonts w:cs="Times New Roman"/>
          <w:szCs w:val="24"/>
        </w:rPr>
      </w:pPr>
    </w:p>
    <w:p w14:paraId="21691437" w14:textId="58689E1F" w:rsidR="00750C78" w:rsidRDefault="00750C78" w:rsidP="00B500A0">
      <w:pPr>
        <w:jc w:val="right"/>
        <w:rPr>
          <w:rFonts w:cs="Times New Roman"/>
          <w:szCs w:val="24"/>
        </w:rPr>
      </w:pPr>
    </w:p>
    <w:p w14:paraId="4086FE47" w14:textId="69965668" w:rsidR="00750C78" w:rsidRDefault="00750C78" w:rsidP="00B500A0">
      <w:pPr>
        <w:jc w:val="right"/>
        <w:rPr>
          <w:rFonts w:cs="Times New Roman"/>
          <w:szCs w:val="24"/>
        </w:rPr>
      </w:pPr>
    </w:p>
    <w:p w14:paraId="08449A2C" w14:textId="721328FB" w:rsidR="00750C78" w:rsidRPr="00DC360B" w:rsidRDefault="00750C78" w:rsidP="00B500A0">
      <w:pPr>
        <w:jc w:val="right"/>
        <w:rPr>
          <w:rFonts w:cs="Times New Roman"/>
          <w:szCs w:val="24"/>
        </w:rPr>
      </w:pPr>
    </w:p>
    <w:p w14:paraId="7C3D9847" w14:textId="77777777" w:rsidR="00B500A0" w:rsidRPr="00DC360B" w:rsidRDefault="00B500A0" w:rsidP="00B500A0">
      <w:pPr>
        <w:jc w:val="right"/>
        <w:rPr>
          <w:rFonts w:cs="Times New Roman"/>
          <w:szCs w:val="24"/>
        </w:rPr>
      </w:pPr>
    </w:p>
    <w:p w14:paraId="6207C97C" w14:textId="77777777" w:rsidR="00B500A0" w:rsidRPr="00DC360B" w:rsidRDefault="00B500A0" w:rsidP="00B500A0">
      <w:pPr>
        <w:jc w:val="right"/>
        <w:rPr>
          <w:rFonts w:cs="Times New Roman"/>
          <w:szCs w:val="24"/>
        </w:rPr>
      </w:pPr>
    </w:p>
    <w:p w14:paraId="5FC99740" w14:textId="77777777" w:rsidR="00B500A0" w:rsidRPr="00DC360B" w:rsidRDefault="00B500A0" w:rsidP="00B500A0">
      <w:pPr>
        <w:jc w:val="right"/>
        <w:rPr>
          <w:rFonts w:cs="Times New Roman"/>
          <w:szCs w:val="24"/>
        </w:rPr>
      </w:pPr>
    </w:p>
    <w:p w14:paraId="53BC6018" w14:textId="77777777" w:rsidR="00B500A0" w:rsidRPr="00DC360B" w:rsidRDefault="00B500A0" w:rsidP="00B500A0">
      <w:pPr>
        <w:jc w:val="right"/>
        <w:rPr>
          <w:rFonts w:cs="Times New Roman"/>
          <w:szCs w:val="24"/>
        </w:rPr>
      </w:pPr>
    </w:p>
    <w:p w14:paraId="7CBF5D7E" w14:textId="77777777" w:rsidR="00B500A0" w:rsidRPr="00DC360B" w:rsidRDefault="00B500A0" w:rsidP="00B500A0">
      <w:pPr>
        <w:jc w:val="right"/>
        <w:rPr>
          <w:rFonts w:cs="Times New Roman"/>
          <w:szCs w:val="24"/>
        </w:rPr>
      </w:pPr>
    </w:p>
    <w:p w14:paraId="6D407055" w14:textId="77777777" w:rsidR="005D1557" w:rsidRPr="00DC360B" w:rsidRDefault="005D1557" w:rsidP="00B500A0">
      <w:pPr>
        <w:jc w:val="center"/>
        <w:rPr>
          <w:rFonts w:cs="Times New Roman"/>
          <w:szCs w:val="24"/>
        </w:rPr>
      </w:pPr>
      <w:r w:rsidRPr="00DC360B">
        <w:rPr>
          <w:rFonts w:cs="Times New Roman"/>
          <w:szCs w:val="24"/>
        </w:rPr>
        <w:t>Vilnius 20XX</w:t>
      </w:r>
    </w:p>
    <w:p w14:paraId="771D9D84" w14:textId="77777777" w:rsidR="005D1557" w:rsidRPr="00DC360B" w:rsidRDefault="005D1557" w:rsidP="005D1557">
      <w:pPr>
        <w:spacing w:after="160" w:line="259" w:lineRule="auto"/>
        <w:ind w:firstLine="0"/>
        <w:jc w:val="left"/>
        <w:rPr>
          <w:rFonts w:cs="Times New Roman"/>
          <w:i/>
          <w:szCs w:val="24"/>
        </w:rPr>
        <w:sectPr w:rsidR="005D1557" w:rsidRPr="00DC360B" w:rsidSect="005D1557">
          <w:footerReference w:type="default" r:id="rId10"/>
          <w:type w:val="continuous"/>
          <w:pgSz w:w="11906" w:h="16838"/>
          <w:pgMar w:top="1134" w:right="567" w:bottom="1134" w:left="1701" w:header="567" w:footer="567" w:gutter="0"/>
          <w:cols w:space="1296"/>
          <w:docGrid w:linePitch="360"/>
        </w:sectPr>
      </w:pPr>
      <w:r w:rsidRPr="00DC360B">
        <w:rPr>
          <w:rFonts w:cs="Times New Roman"/>
          <w:i/>
          <w:szCs w:val="24"/>
        </w:rPr>
        <w:br w:type="page"/>
      </w:r>
    </w:p>
    <w:p w14:paraId="1A5CF228" w14:textId="77777777" w:rsidR="003C10F9" w:rsidRPr="00051D84" w:rsidRDefault="003C10F9" w:rsidP="003C10F9">
      <w:pPr>
        <w:jc w:val="left"/>
        <w:rPr>
          <w:rFonts w:cs="Times New Roman"/>
          <w:b/>
          <w:szCs w:val="24"/>
        </w:rPr>
      </w:pPr>
      <w:r w:rsidRPr="00051D84">
        <w:rPr>
          <w:rFonts w:cs="Times New Roman"/>
          <w:b/>
          <w:szCs w:val="24"/>
        </w:rPr>
        <w:lastRenderedPageBreak/>
        <w:t>TURINYS</w:t>
      </w:r>
    </w:p>
    <w:p w14:paraId="7AC2ADFD" w14:textId="77777777" w:rsidR="003C10F9" w:rsidRPr="00051D84" w:rsidRDefault="003C10F9" w:rsidP="003C10F9">
      <w:pPr>
        <w:jc w:val="left"/>
        <w:rPr>
          <w:rFonts w:cs="Times New Roman"/>
          <w:b/>
          <w:szCs w:val="24"/>
        </w:rPr>
      </w:pPr>
    </w:p>
    <w:p w14:paraId="0E098B5E" w14:textId="77777777" w:rsidR="00051D84" w:rsidRPr="00051D84" w:rsidRDefault="003C10F9">
      <w:pPr>
        <w:pStyle w:val="TOC1"/>
        <w:tabs>
          <w:tab w:val="right" w:leader="dot" w:pos="9628"/>
        </w:tabs>
        <w:rPr>
          <w:rFonts w:ascii="Times New Roman" w:hAnsi="Times New Roman" w:cs="Times New Roman"/>
          <w:noProof/>
          <w:sz w:val="24"/>
          <w:szCs w:val="24"/>
          <w:lang w:val="lt-LT" w:eastAsia="lt-LT"/>
        </w:rPr>
      </w:pPr>
      <w:r w:rsidRPr="00051D84">
        <w:rPr>
          <w:rFonts w:ascii="Times New Roman" w:hAnsi="Times New Roman" w:cs="Times New Roman"/>
          <w:b/>
          <w:sz w:val="24"/>
          <w:szCs w:val="24"/>
        </w:rPr>
        <w:fldChar w:fldCharType="begin"/>
      </w:r>
      <w:r w:rsidRPr="00051D84">
        <w:rPr>
          <w:rFonts w:ascii="Times New Roman" w:hAnsi="Times New Roman" w:cs="Times New Roman"/>
          <w:b/>
          <w:sz w:val="24"/>
          <w:szCs w:val="24"/>
        </w:rPr>
        <w:instrText xml:space="preserve"> TOC \o "1-3" \h \z \u </w:instrText>
      </w:r>
      <w:r w:rsidRPr="00051D84">
        <w:rPr>
          <w:rFonts w:ascii="Times New Roman" w:hAnsi="Times New Roman" w:cs="Times New Roman"/>
          <w:b/>
          <w:sz w:val="24"/>
          <w:szCs w:val="24"/>
        </w:rPr>
        <w:fldChar w:fldCharType="separate"/>
      </w:r>
      <w:hyperlink w:anchor="_Toc30080957" w:history="1">
        <w:r w:rsidR="00051D84" w:rsidRPr="00051D84">
          <w:rPr>
            <w:rStyle w:val="Hyperlink"/>
            <w:rFonts w:ascii="Times New Roman" w:hAnsi="Times New Roman" w:cs="Times New Roman"/>
            <w:noProof/>
            <w:sz w:val="24"/>
            <w:szCs w:val="24"/>
          </w:rPr>
          <w:t>ĮVADAS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_Toc30080957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4</w:t>
        </w:r>
        <w:r w:rsidR="00051D84" w:rsidRPr="00051D84">
          <w:rPr>
            <w:rFonts w:ascii="Times New Roman" w:hAnsi="Times New Roman" w:cs="Times New Roman"/>
            <w:noProof/>
            <w:webHidden/>
            <w:sz w:val="24"/>
            <w:szCs w:val="24"/>
          </w:rPr>
          <w:fldChar w:fldCharType="end"/>
        </w:r>
      </w:hyperlink>
    </w:p>
    <w:p w14:paraId="1F34410F" w14:textId="77777777" w:rsidR="00051D84" w:rsidRPr="00051D84" w:rsidRDefault="00CE251D">
      <w:pPr>
        <w:pStyle w:val="TOC1"/>
        <w:tabs>
          <w:tab w:val="left" w:pos="440"/>
          <w:tab w:val="right" w:leader="dot" w:pos="9628"/>
        </w:tabs>
        <w:rPr>
          <w:rFonts w:ascii="Times New Roman" w:hAnsi="Times New Roman" w:cs="Times New Roman"/>
          <w:noProof/>
          <w:sz w:val="24"/>
          <w:szCs w:val="24"/>
          <w:lang w:val="lt-LT" w:eastAsia="lt-LT"/>
        </w:rPr>
      </w:pPr>
      <w:hyperlink w:anchor="_Toc30080958" w:history="1">
        <w:r w:rsidR="00051D84" w:rsidRPr="00051D84">
          <w:rPr>
            <w:rStyle w:val="Hyperlink"/>
            <w:rFonts w:ascii="Times New Roman" w:hAnsi="Times New Roman" w:cs="Times New Roman"/>
            <w:noProof/>
            <w:sz w:val="24"/>
            <w:szCs w:val="24"/>
          </w:rPr>
          <w:t>1.</w:t>
        </w:r>
        <w:r w:rsidR="00051D84" w:rsidRPr="00051D84">
          <w:rPr>
            <w:rFonts w:ascii="Times New Roman" w:hAnsi="Times New Roman" w:cs="Times New Roman"/>
            <w:noProof/>
            <w:sz w:val="24"/>
            <w:szCs w:val="24"/>
            <w:lang w:val="lt-LT" w:eastAsia="lt-LT"/>
          </w:rPr>
          <w:tab/>
        </w:r>
        <w:r w:rsidR="00051D84" w:rsidRPr="00051D84">
          <w:rPr>
            <w:rStyle w:val="Hyperlink"/>
            <w:rFonts w:ascii="Times New Roman" w:hAnsi="Times New Roman" w:cs="Times New Roman"/>
            <w:noProof/>
            <w:sz w:val="24"/>
            <w:szCs w:val="24"/>
          </w:rPr>
          <w:t>PIRMOJO SKYRIAUS PAVADINIMAS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_Toc30080958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5</w:t>
        </w:r>
        <w:r w:rsidR="00051D84" w:rsidRPr="00051D84">
          <w:rPr>
            <w:rFonts w:ascii="Times New Roman" w:hAnsi="Times New Roman" w:cs="Times New Roman"/>
            <w:noProof/>
            <w:webHidden/>
            <w:sz w:val="24"/>
            <w:szCs w:val="24"/>
          </w:rPr>
          <w:fldChar w:fldCharType="end"/>
        </w:r>
      </w:hyperlink>
    </w:p>
    <w:p w14:paraId="32B0A0DC" w14:textId="77777777" w:rsidR="00051D84" w:rsidRPr="00051D84" w:rsidRDefault="00CE251D">
      <w:pPr>
        <w:pStyle w:val="TOC2"/>
        <w:tabs>
          <w:tab w:val="left" w:pos="880"/>
          <w:tab w:val="right" w:leader="dot" w:pos="9628"/>
        </w:tabs>
        <w:rPr>
          <w:rFonts w:ascii="Times New Roman" w:hAnsi="Times New Roman" w:cs="Times New Roman"/>
          <w:noProof/>
          <w:sz w:val="24"/>
          <w:szCs w:val="24"/>
          <w:lang w:val="lt-LT" w:eastAsia="lt-LT"/>
        </w:rPr>
      </w:pPr>
      <w:hyperlink w:anchor="_Toc30080959" w:history="1">
        <w:r w:rsidR="00051D84" w:rsidRPr="00051D84">
          <w:rPr>
            <w:rStyle w:val="Hyperlink"/>
            <w:rFonts w:ascii="Times New Roman" w:hAnsi="Times New Roman" w:cs="Times New Roman"/>
            <w:noProof/>
            <w:sz w:val="24"/>
            <w:szCs w:val="24"/>
          </w:rPr>
          <w:t>1.1</w:t>
        </w:r>
        <w:r w:rsidR="00051D84" w:rsidRPr="00051D84">
          <w:rPr>
            <w:rFonts w:ascii="Times New Roman" w:hAnsi="Times New Roman" w:cs="Times New Roman"/>
            <w:noProof/>
            <w:sz w:val="24"/>
            <w:szCs w:val="24"/>
            <w:lang w:val="lt-LT" w:eastAsia="lt-LT"/>
          </w:rPr>
          <w:tab/>
        </w:r>
        <w:r w:rsidR="00051D84" w:rsidRPr="00051D84">
          <w:rPr>
            <w:rStyle w:val="Hyperlink"/>
            <w:rFonts w:ascii="Times New Roman" w:hAnsi="Times New Roman" w:cs="Times New Roman"/>
            <w:noProof/>
            <w:sz w:val="24"/>
            <w:szCs w:val="24"/>
          </w:rPr>
          <w:t>Pirmojo skyriaus pirmojo poskyrio pavadinimas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_Toc30080959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5</w:t>
        </w:r>
        <w:r w:rsidR="00051D84" w:rsidRPr="00051D84">
          <w:rPr>
            <w:rFonts w:ascii="Times New Roman" w:hAnsi="Times New Roman" w:cs="Times New Roman"/>
            <w:noProof/>
            <w:webHidden/>
            <w:sz w:val="24"/>
            <w:szCs w:val="24"/>
          </w:rPr>
          <w:fldChar w:fldCharType="end"/>
        </w:r>
      </w:hyperlink>
    </w:p>
    <w:p w14:paraId="3D17EB8B" w14:textId="77777777" w:rsidR="00051D84" w:rsidRPr="00051D84" w:rsidRDefault="00CE251D">
      <w:pPr>
        <w:pStyle w:val="TOC3"/>
        <w:tabs>
          <w:tab w:val="left" w:pos="1320"/>
          <w:tab w:val="right" w:leader="dot" w:pos="9628"/>
        </w:tabs>
        <w:rPr>
          <w:rFonts w:ascii="Times New Roman" w:hAnsi="Times New Roman" w:cs="Times New Roman"/>
          <w:noProof/>
          <w:sz w:val="24"/>
          <w:szCs w:val="24"/>
          <w:lang w:val="lt-LT" w:eastAsia="lt-LT"/>
        </w:rPr>
      </w:pPr>
      <w:hyperlink w:anchor="_Toc30080960" w:history="1">
        <w:r w:rsidR="00051D84" w:rsidRPr="00051D84">
          <w:rPr>
            <w:rStyle w:val="Hyperlink"/>
            <w:rFonts w:ascii="Times New Roman" w:hAnsi="Times New Roman" w:cs="Times New Roman"/>
            <w:noProof/>
            <w:sz w:val="24"/>
            <w:szCs w:val="24"/>
          </w:rPr>
          <w:t>1.1.1</w:t>
        </w:r>
        <w:r w:rsidR="00051D84" w:rsidRPr="00051D84">
          <w:rPr>
            <w:rFonts w:ascii="Times New Roman" w:hAnsi="Times New Roman" w:cs="Times New Roman"/>
            <w:noProof/>
            <w:sz w:val="24"/>
            <w:szCs w:val="24"/>
            <w:lang w:val="lt-LT" w:eastAsia="lt-LT"/>
          </w:rPr>
          <w:tab/>
        </w:r>
        <w:r w:rsidR="00051D84" w:rsidRPr="00051D84">
          <w:rPr>
            <w:rStyle w:val="Hyperlink"/>
            <w:rFonts w:ascii="Times New Roman" w:hAnsi="Times New Roman" w:cs="Times New Roman"/>
            <w:noProof/>
            <w:sz w:val="24"/>
            <w:szCs w:val="24"/>
          </w:rPr>
          <w:t>Pirmojo skyriaus pirmojo poskyrio pirmojo skyrelio pavadinimas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_Toc30080960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5</w:t>
        </w:r>
        <w:r w:rsidR="00051D84" w:rsidRPr="00051D84">
          <w:rPr>
            <w:rFonts w:ascii="Times New Roman" w:hAnsi="Times New Roman" w:cs="Times New Roman"/>
            <w:noProof/>
            <w:webHidden/>
            <w:sz w:val="24"/>
            <w:szCs w:val="24"/>
          </w:rPr>
          <w:fldChar w:fldCharType="end"/>
        </w:r>
      </w:hyperlink>
    </w:p>
    <w:p w14:paraId="59B4023F" w14:textId="77777777" w:rsidR="00051D84" w:rsidRPr="00051D84" w:rsidRDefault="00CE251D">
      <w:pPr>
        <w:pStyle w:val="TOC3"/>
        <w:tabs>
          <w:tab w:val="left" w:pos="1320"/>
          <w:tab w:val="right" w:leader="dot" w:pos="9628"/>
        </w:tabs>
        <w:rPr>
          <w:rFonts w:ascii="Times New Roman" w:hAnsi="Times New Roman" w:cs="Times New Roman"/>
          <w:noProof/>
          <w:sz w:val="24"/>
          <w:szCs w:val="24"/>
          <w:lang w:val="lt-LT" w:eastAsia="lt-LT"/>
        </w:rPr>
      </w:pPr>
      <w:hyperlink w:anchor="_Toc30080961" w:history="1">
        <w:r w:rsidR="00051D84" w:rsidRPr="00051D84">
          <w:rPr>
            <w:rStyle w:val="Hyperlink"/>
            <w:rFonts w:ascii="Times New Roman" w:hAnsi="Times New Roman" w:cs="Times New Roman"/>
            <w:noProof/>
            <w:sz w:val="24"/>
            <w:szCs w:val="24"/>
          </w:rPr>
          <w:t>1.1.2</w:t>
        </w:r>
        <w:r w:rsidR="00051D84" w:rsidRPr="00051D84">
          <w:rPr>
            <w:rFonts w:ascii="Times New Roman" w:hAnsi="Times New Roman" w:cs="Times New Roman"/>
            <w:noProof/>
            <w:sz w:val="24"/>
            <w:szCs w:val="24"/>
            <w:lang w:val="lt-LT" w:eastAsia="lt-LT"/>
          </w:rPr>
          <w:tab/>
        </w:r>
        <w:r w:rsidR="00051D84" w:rsidRPr="00051D84">
          <w:rPr>
            <w:rStyle w:val="Hyperlink"/>
            <w:rFonts w:ascii="Times New Roman" w:hAnsi="Times New Roman" w:cs="Times New Roman"/>
            <w:noProof/>
            <w:sz w:val="24"/>
            <w:szCs w:val="24"/>
          </w:rPr>
          <w:t>Pirmojo skyriaus pirmojo poskyrio antrojo skyrelio pavadinimas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_Toc30080961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5</w:t>
        </w:r>
        <w:r w:rsidR="00051D84" w:rsidRPr="00051D84">
          <w:rPr>
            <w:rFonts w:ascii="Times New Roman" w:hAnsi="Times New Roman" w:cs="Times New Roman"/>
            <w:noProof/>
            <w:webHidden/>
            <w:sz w:val="24"/>
            <w:szCs w:val="24"/>
          </w:rPr>
          <w:fldChar w:fldCharType="end"/>
        </w:r>
      </w:hyperlink>
    </w:p>
    <w:p w14:paraId="69C7010D" w14:textId="77777777" w:rsidR="00051D84" w:rsidRPr="00051D84" w:rsidRDefault="00CE251D">
      <w:pPr>
        <w:pStyle w:val="TOC2"/>
        <w:tabs>
          <w:tab w:val="left" w:pos="880"/>
          <w:tab w:val="right" w:leader="dot" w:pos="9628"/>
        </w:tabs>
        <w:rPr>
          <w:rFonts w:ascii="Times New Roman" w:hAnsi="Times New Roman" w:cs="Times New Roman"/>
          <w:noProof/>
          <w:sz w:val="24"/>
          <w:szCs w:val="24"/>
          <w:lang w:val="lt-LT" w:eastAsia="lt-LT"/>
        </w:rPr>
      </w:pPr>
      <w:hyperlink w:anchor="_Toc30080962" w:history="1">
        <w:r w:rsidR="00051D84" w:rsidRPr="00051D84">
          <w:rPr>
            <w:rStyle w:val="Hyperlink"/>
            <w:rFonts w:ascii="Times New Roman" w:hAnsi="Times New Roman" w:cs="Times New Roman"/>
            <w:noProof/>
            <w:sz w:val="24"/>
            <w:szCs w:val="24"/>
          </w:rPr>
          <w:t>1.2</w:t>
        </w:r>
        <w:r w:rsidR="00051D84" w:rsidRPr="00051D84">
          <w:rPr>
            <w:rFonts w:ascii="Times New Roman" w:hAnsi="Times New Roman" w:cs="Times New Roman"/>
            <w:noProof/>
            <w:sz w:val="24"/>
            <w:szCs w:val="24"/>
            <w:lang w:val="lt-LT" w:eastAsia="lt-LT"/>
          </w:rPr>
          <w:tab/>
        </w:r>
        <w:r w:rsidR="00051D84" w:rsidRPr="00051D84">
          <w:rPr>
            <w:rStyle w:val="Hyperlink"/>
            <w:rFonts w:ascii="Times New Roman" w:hAnsi="Times New Roman" w:cs="Times New Roman"/>
            <w:noProof/>
            <w:sz w:val="24"/>
            <w:szCs w:val="24"/>
          </w:rPr>
          <w:t>Pirmojo skyriaus antrojo poskyrio pavadinimas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_Toc30080962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5</w:t>
        </w:r>
        <w:r w:rsidR="00051D84" w:rsidRPr="00051D84">
          <w:rPr>
            <w:rFonts w:ascii="Times New Roman" w:hAnsi="Times New Roman" w:cs="Times New Roman"/>
            <w:noProof/>
            <w:webHidden/>
            <w:sz w:val="24"/>
            <w:szCs w:val="24"/>
          </w:rPr>
          <w:fldChar w:fldCharType="end"/>
        </w:r>
      </w:hyperlink>
    </w:p>
    <w:p w14:paraId="12804B95" w14:textId="77777777" w:rsidR="00051D84" w:rsidRPr="00051D84" w:rsidRDefault="00CE251D">
      <w:pPr>
        <w:pStyle w:val="TOC3"/>
        <w:tabs>
          <w:tab w:val="left" w:pos="1320"/>
          <w:tab w:val="right" w:leader="dot" w:pos="9628"/>
        </w:tabs>
        <w:rPr>
          <w:rFonts w:ascii="Times New Roman" w:hAnsi="Times New Roman" w:cs="Times New Roman"/>
          <w:noProof/>
          <w:sz w:val="24"/>
          <w:szCs w:val="24"/>
          <w:lang w:val="lt-LT" w:eastAsia="lt-LT"/>
        </w:rPr>
      </w:pPr>
      <w:hyperlink w:anchor="_Toc30080963" w:history="1">
        <w:r w:rsidR="00051D84" w:rsidRPr="00051D84">
          <w:rPr>
            <w:rStyle w:val="Hyperlink"/>
            <w:rFonts w:ascii="Times New Roman" w:hAnsi="Times New Roman" w:cs="Times New Roman"/>
            <w:noProof/>
            <w:sz w:val="24"/>
            <w:szCs w:val="24"/>
          </w:rPr>
          <w:t>1.2.1</w:t>
        </w:r>
        <w:r w:rsidR="00051D84" w:rsidRPr="00051D84">
          <w:rPr>
            <w:rFonts w:ascii="Times New Roman" w:hAnsi="Times New Roman" w:cs="Times New Roman"/>
            <w:noProof/>
            <w:sz w:val="24"/>
            <w:szCs w:val="24"/>
            <w:lang w:val="lt-LT" w:eastAsia="lt-LT"/>
          </w:rPr>
          <w:tab/>
        </w:r>
        <w:r w:rsidR="00051D84" w:rsidRPr="00051D84">
          <w:rPr>
            <w:rStyle w:val="Hyperlink"/>
            <w:rFonts w:ascii="Times New Roman" w:hAnsi="Times New Roman" w:cs="Times New Roman"/>
            <w:noProof/>
            <w:sz w:val="24"/>
            <w:szCs w:val="24"/>
          </w:rPr>
          <w:t>Pirmojo skyriaus antrojo poskyrio pirmojo skyrelio pavadinimas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_Toc30080963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6</w:t>
        </w:r>
        <w:r w:rsidR="00051D84" w:rsidRPr="00051D84">
          <w:rPr>
            <w:rFonts w:ascii="Times New Roman" w:hAnsi="Times New Roman" w:cs="Times New Roman"/>
            <w:noProof/>
            <w:webHidden/>
            <w:sz w:val="24"/>
            <w:szCs w:val="24"/>
          </w:rPr>
          <w:fldChar w:fldCharType="end"/>
        </w:r>
      </w:hyperlink>
    </w:p>
    <w:p w14:paraId="5EE05045" w14:textId="77777777" w:rsidR="00051D84" w:rsidRPr="00051D84" w:rsidRDefault="00CE251D">
      <w:pPr>
        <w:pStyle w:val="TOC1"/>
        <w:tabs>
          <w:tab w:val="left" w:pos="440"/>
          <w:tab w:val="right" w:leader="dot" w:pos="9628"/>
        </w:tabs>
        <w:rPr>
          <w:rFonts w:ascii="Times New Roman" w:hAnsi="Times New Roman" w:cs="Times New Roman"/>
          <w:noProof/>
          <w:sz w:val="24"/>
          <w:szCs w:val="24"/>
          <w:lang w:val="lt-LT" w:eastAsia="lt-LT"/>
        </w:rPr>
      </w:pPr>
      <w:hyperlink w:anchor="_Toc30080964" w:history="1">
        <w:r w:rsidR="00051D84" w:rsidRPr="00051D84">
          <w:rPr>
            <w:rStyle w:val="Hyperlink"/>
            <w:rFonts w:ascii="Times New Roman" w:hAnsi="Times New Roman" w:cs="Times New Roman"/>
            <w:noProof/>
            <w:sz w:val="24"/>
            <w:szCs w:val="24"/>
          </w:rPr>
          <w:t>2.</w:t>
        </w:r>
        <w:r w:rsidR="00051D84" w:rsidRPr="00051D84">
          <w:rPr>
            <w:rFonts w:ascii="Times New Roman" w:hAnsi="Times New Roman" w:cs="Times New Roman"/>
            <w:noProof/>
            <w:sz w:val="24"/>
            <w:szCs w:val="24"/>
            <w:lang w:val="lt-LT" w:eastAsia="lt-LT"/>
          </w:rPr>
          <w:tab/>
        </w:r>
        <w:r w:rsidR="00051D84" w:rsidRPr="00051D84">
          <w:rPr>
            <w:rStyle w:val="Hyperlink"/>
            <w:rFonts w:ascii="Times New Roman" w:hAnsi="Times New Roman" w:cs="Times New Roman"/>
            <w:noProof/>
            <w:sz w:val="24"/>
            <w:szCs w:val="24"/>
          </w:rPr>
          <w:t>ANTROJO SKYRIAUS PAVADINIMAS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_Toc30080964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7</w:t>
        </w:r>
        <w:r w:rsidR="00051D84" w:rsidRPr="00051D84">
          <w:rPr>
            <w:rFonts w:ascii="Times New Roman" w:hAnsi="Times New Roman" w:cs="Times New Roman"/>
            <w:noProof/>
            <w:webHidden/>
            <w:sz w:val="24"/>
            <w:szCs w:val="24"/>
          </w:rPr>
          <w:fldChar w:fldCharType="end"/>
        </w:r>
      </w:hyperlink>
    </w:p>
    <w:p w14:paraId="5E74494C" w14:textId="77777777" w:rsidR="00051D84" w:rsidRPr="00051D84" w:rsidRDefault="00CE251D">
      <w:pPr>
        <w:pStyle w:val="TOC2"/>
        <w:tabs>
          <w:tab w:val="left" w:pos="880"/>
          <w:tab w:val="right" w:leader="dot" w:pos="9628"/>
        </w:tabs>
        <w:rPr>
          <w:rFonts w:ascii="Times New Roman" w:hAnsi="Times New Roman" w:cs="Times New Roman"/>
          <w:noProof/>
          <w:sz w:val="24"/>
          <w:szCs w:val="24"/>
          <w:lang w:val="lt-LT" w:eastAsia="lt-LT"/>
        </w:rPr>
      </w:pPr>
      <w:hyperlink w:anchor="_Toc30080965" w:history="1">
        <w:r w:rsidR="00051D84" w:rsidRPr="00051D84">
          <w:rPr>
            <w:rStyle w:val="Hyperlink"/>
            <w:rFonts w:ascii="Times New Roman" w:hAnsi="Times New Roman" w:cs="Times New Roman"/>
            <w:noProof/>
            <w:sz w:val="24"/>
            <w:szCs w:val="24"/>
          </w:rPr>
          <w:t>2.1</w:t>
        </w:r>
        <w:r w:rsidR="00051D84" w:rsidRPr="00051D84">
          <w:rPr>
            <w:rFonts w:ascii="Times New Roman" w:hAnsi="Times New Roman" w:cs="Times New Roman"/>
            <w:noProof/>
            <w:sz w:val="24"/>
            <w:szCs w:val="24"/>
            <w:lang w:val="lt-LT" w:eastAsia="lt-LT"/>
          </w:rPr>
          <w:tab/>
        </w:r>
        <w:r w:rsidR="00051D84" w:rsidRPr="00051D84">
          <w:rPr>
            <w:rStyle w:val="Hyperlink"/>
            <w:rFonts w:ascii="Times New Roman" w:hAnsi="Times New Roman" w:cs="Times New Roman"/>
            <w:noProof/>
            <w:sz w:val="24"/>
            <w:szCs w:val="24"/>
          </w:rPr>
          <w:t>Antrojo skyriaus pirmojo poskyrio pavadinimas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_Toc30080965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7</w:t>
        </w:r>
        <w:r w:rsidR="00051D84" w:rsidRPr="00051D84">
          <w:rPr>
            <w:rFonts w:ascii="Times New Roman" w:hAnsi="Times New Roman" w:cs="Times New Roman"/>
            <w:noProof/>
            <w:webHidden/>
            <w:sz w:val="24"/>
            <w:szCs w:val="24"/>
          </w:rPr>
          <w:fldChar w:fldCharType="end"/>
        </w:r>
      </w:hyperlink>
    </w:p>
    <w:p w14:paraId="2E2CC778" w14:textId="77777777" w:rsidR="00051D84" w:rsidRPr="00051D84" w:rsidRDefault="00CE251D">
      <w:pPr>
        <w:pStyle w:val="TOC3"/>
        <w:tabs>
          <w:tab w:val="left" w:pos="1320"/>
          <w:tab w:val="right" w:leader="dot" w:pos="9628"/>
        </w:tabs>
        <w:rPr>
          <w:rFonts w:ascii="Times New Roman" w:hAnsi="Times New Roman" w:cs="Times New Roman"/>
          <w:noProof/>
          <w:sz w:val="24"/>
          <w:szCs w:val="24"/>
          <w:lang w:val="lt-LT" w:eastAsia="lt-LT"/>
        </w:rPr>
      </w:pPr>
      <w:hyperlink w:anchor="_Toc30080966" w:history="1">
        <w:r w:rsidR="00051D84" w:rsidRPr="00051D84">
          <w:rPr>
            <w:rStyle w:val="Hyperlink"/>
            <w:rFonts w:ascii="Times New Roman" w:hAnsi="Times New Roman" w:cs="Times New Roman"/>
            <w:noProof/>
            <w:sz w:val="24"/>
            <w:szCs w:val="24"/>
          </w:rPr>
          <w:t>2.1.1</w:t>
        </w:r>
        <w:r w:rsidR="00051D84" w:rsidRPr="00051D84">
          <w:rPr>
            <w:rFonts w:ascii="Times New Roman" w:hAnsi="Times New Roman" w:cs="Times New Roman"/>
            <w:noProof/>
            <w:sz w:val="24"/>
            <w:szCs w:val="24"/>
            <w:lang w:val="lt-LT" w:eastAsia="lt-LT"/>
          </w:rPr>
          <w:tab/>
        </w:r>
        <w:r w:rsidR="00051D84" w:rsidRPr="00051D84">
          <w:rPr>
            <w:rStyle w:val="Hyperlink"/>
            <w:rFonts w:ascii="Times New Roman" w:hAnsi="Times New Roman" w:cs="Times New Roman"/>
            <w:noProof/>
            <w:sz w:val="24"/>
            <w:szCs w:val="24"/>
          </w:rPr>
          <w:t>Antrojo skyriaus pirmojo poskyrio pirmojo skyrelio pavadinimas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_Toc30080966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7</w:t>
        </w:r>
        <w:r w:rsidR="00051D84" w:rsidRPr="00051D84">
          <w:rPr>
            <w:rFonts w:ascii="Times New Roman" w:hAnsi="Times New Roman" w:cs="Times New Roman"/>
            <w:noProof/>
            <w:webHidden/>
            <w:sz w:val="24"/>
            <w:szCs w:val="24"/>
          </w:rPr>
          <w:fldChar w:fldCharType="end"/>
        </w:r>
      </w:hyperlink>
    </w:p>
    <w:p w14:paraId="06ED1ECA" w14:textId="77777777" w:rsidR="00051D84" w:rsidRPr="00051D84" w:rsidRDefault="00CE251D">
      <w:pPr>
        <w:pStyle w:val="TOC3"/>
        <w:tabs>
          <w:tab w:val="left" w:pos="1320"/>
          <w:tab w:val="right" w:leader="dot" w:pos="9628"/>
        </w:tabs>
        <w:rPr>
          <w:rFonts w:ascii="Times New Roman" w:hAnsi="Times New Roman" w:cs="Times New Roman"/>
          <w:noProof/>
          <w:sz w:val="24"/>
          <w:szCs w:val="24"/>
          <w:lang w:val="lt-LT" w:eastAsia="lt-LT"/>
        </w:rPr>
      </w:pPr>
      <w:hyperlink w:anchor="_Toc30080967" w:history="1">
        <w:r w:rsidR="00051D84" w:rsidRPr="00051D84">
          <w:rPr>
            <w:rStyle w:val="Hyperlink"/>
            <w:rFonts w:ascii="Times New Roman" w:hAnsi="Times New Roman" w:cs="Times New Roman"/>
            <w:noProof/>
            <w:sz w:val="24"/>
            <w:szCs w:val="24"/>
          </w:rPr>
          <w:t>2.1.2</w:t>
        </w:r>
        <w:r w:rsidR="00051D84" w:rsidRPr="00051D84">
          <w:rPr>
            <w:rFonts w:ascii="Times New Roman" w:hAnsi="Times New Roman" w:cs="Times New Roman"/>
            <w:noProof/>
            <w:sz w:val="24"/>
            <w:szCs w:val="24"/>
            <w:lang w:val="lt-LT" w:eastAsia="lt-LT"/>
          </w:rPr>
          <w:tab/>
        </w:r>
        <w:r w:rsidR="00051D84" w:rsidRPr="00051D84">
          <w:rPr>
            <w:rStyle w:val="Hyperlink"/>
            <w:rFonts w:ascii="Times New Roman" w:hAnsi="Times New Roman" w:cs="Times New Roman"/>
            <w:noProof/>
            <w:sz w:val="24"/>
            <w:szCs w:val="24"/>
          </w:rPr>
          <w:t>Antrojo skyriaus pirmojo poskyrio antrojo skyrelio pavadinimas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_Toc30080967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7</w:t>
        </w:r>
        <w:r w:rsidR="00051D84" w:rsidRPr="00051D84">
          <w:rPr>
            <w:rFonts w:ascii="Times New Roman" w:hAnsi="Times New Roman" w:cs="Times New Roman"/>
            <w:noProof/>
            <w:webHidden/>
            <w:sz w:val="24"/>
            <w:szCs w:val="24"/>
          </w:rPr>
          <w:fldChar w:fldCharType="end"/>
        </w:r>
      </w:hyperlink>
    </w:p>
    <w:p w14:paraId="51C2D6D7" w14:textId="77777777" w:rsidR="00051D84" w:rsidRPr="00051D84" w:rsidRDefault="00CE251D">
      <w:pPr>
        <w:pStyle w:val="TOC2"/>
        <w:tabs>
          <w:tab w:val="left" w:pos="880"/>
          <w:tab w:val="right" w:leader="dot" w:pos="9628"/>
        </w:tabs>
        <w:rPr>
          <w:rFonts w:ascii="Times New Roman" w:hAnsi="Times New Roman" w:cs="Times New Roman"/>
          <w:noProof/>
          <w:sz w:val="24"/>
          <w:szCs w:val="24"/>
          <w:lang w:val="lt-LT" w:eastAsia="lt-LT"/>
        </w:rPr>
      </w:pPr>
      <w:hyperlink w:anchor="_Toc30080968" w:history="1">
        <w:r w:rsidR="00051D84" w:rsidRPr="00051D84">
          <w:rPr>
            <w:rStyle w:val="Hyperlink"/>
            <w:rFonts w:ascii="Times New Roman" w:hAnsi="Times New Roman" w:cs="Times New Roman"/>
            <w:noProof/>
            <w:sz w:val="24"/>
            <w:szCs w:val="24"/>
          </w:rPr>
          <w:t>2.2</w:t>
        </w:r>
        <w:r w:rsidR="00051D84" w:rsidRPr="00051D84">
          <w:rPr>
            <w:rFonts w:ascii="Times New Roman" w:hAnsi="Times New Roman" w:cs="Times New Roman"/>
            <w:noProof/>
            <w:sz w:val="24"/>
            <w:szCs w:val="24"/>
            <w:lang w:val="lt-LT" w:eastAsia="lt-LT"/>
          </w:rPr>
          <w:tab/>
        </w:r>
        <w:r w:rsidR="00051D84" w:rsidRPr="00051D84">
          <w:rPr>
            <w:rStyle w:val="Hyperlink"/>
            <w:rFonts w:ascii="Times New Roman" w:hAnsi="Times New Roman" w:cs="Times New Roman"/>
            <w:noProof/>
            <w:sz w:val="24"/>
            <w:szCs w:val="24"/>
          </w:rPr>
          <w:t>Antrojo skyriaus antrojo poskyrio pavadinimas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_Toc30080968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8</w:t>
        </w:r>
        <w:r w:rsidR="00051D84" w:rsidRPr="00051D84">
          <w:rPr>
            <w:rFonts w:ascii="Times New Roman" w:hAnsi="Times New Roman" w:cs="Times New Roman"/>
            <w:noProof/>
            <w:webHidden/>
            <w:sz w:val="24"/>
            <w:szCs w:val="24"/>
          </w:rPr>
          <w:fldChar w:fldCharType="end"/>
        </w:r>
      </w:hyperlink>
    </w:p>
    <w:p w14:paraId="3AB8DD6F" w14:textId="77777777" w:rsidR="00051D84" w:rsidRPr="00051D84" w:rsidRDefault="00CE251D">
      <w:pPr>
        <w:pStyle w:val="TOC3"/>
        <w:tabs>
          <w:tab w:val="left" w:pos="1320"/>
          <w:tab w:val="right" w:leader="dot" w:pos="9628"/>
        </w:tabs>
        <w:rPr>
          <w:rFonts w:ascii="Times New Roman" w:hAnsi="Times New Roman" w:cs="Times New Roman"/>
          <w:noProof/>
          <w:sz w:val="24"/>
          <w:szCs w:val="24"/>
          <w:lang w:val="lt-LT" w:eastAsia="lt-LT"/>
        </w:rPr>
      </w:pPr>
      <w:hyperlink w:anchor="_Toc30080969" w:history="1">
        <w:r w:rsidR="00051D84" w:rsidRPr="00051D84">
          <w:rPr>
            <w:rStyle w:val="Hyperlink"/>
            <w:rFonts w:ascii="Times New Roman" w:hAnsi="Times New Roman" w:cs="Times New Roman"/>
            <w:noProof/>
            <w:sz w:val="24"/>
            <w:szCs w:val="24"/>
          </w:rPr>
          <w:t>2.2.1</w:t>
        </w:r>
        <w:r w:rsidR="00051D84" w:rsidRPr="00051D84">
          <w:rPr>
            <w:rFonts w:ascii="Times New Roman" w:hAnsi="Times New Roman" w:cs="Times New Roman"/>
            <w:noProof/>
            <w:sz w:val="24"/>
            <w:szCs w:val="24"/>
            <w:lang w:val="lt-LT" w:eastAsia="lt-LT"/>
          </w:rPr>
          <w:tab/>
        </w:r>
        <w:r w:rsidR="00051D84" w:rsidRPr="00051D84">
          <w:rPr>
            <w:rStyle w:val="Hyperlink"/>
            <w:rFonts w:ascii="Times New Roman" w:hAnsi="Times New Roman" w:cs="Times New Roman"/>
            <w:noProof/>
            <w:sz w:val="24"/>
            <w:szCs w:val="24"/>
          </w:rPr>
          <w:t>Antrojo skyriaus antrojo poskyrio pirmojo skyrelio pavadinimas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_Toc30080969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8</w:t>
        </w:r>
        <w:r w:rsidR="00051D84" w:rsidRPr="00051D84">
          <w:rPr>
            <w:rFonts w:ascii="Times New Roman" w:hAnsi="Times New Roman" w:cs="Times New Roman"/>
            <w:noProof/>
            <w:webHidden/>
            <w:sz w:val="24"/>
            <w:szCs w:val="24"/>
          </w:rPr>
          <w:fldChar w:fldCharType="end"/>
        </w:r>
      </w:hyperlink>
    </w:p>
    <w:p w14:paraId="6113B14E" w14:textId="77777777" w:rsidR="00051D84" w:rsidRPr="00051D84" w:rsidRDefault="00CE251D">
      <w:pPr>
        <w:pStyle w:val="TOC3"/>
        <w:tabs>
          <w:tab w:val="left" w:pos="1320"/>
          <w:tab w:val="right" w:leader="dot" w:pos="9628"/>
        </w:tabs>
        <w:rPr>
          <w:rFonts w:ascii="Times New Roman" w:hAnsi="Times New Roman" w:cs="Times New Roman"/>
          <w:noProof/>
          <w:sz w:val="24"/>
          <w:szCs w:val="24"/>
          <w:lang w:val="lt-LT" w:eastAsia="lt-LT"/>
        </w:rPr>
      </w:pPr>
      <w:hyperlink w:anchor="_Toc30080970" w:history="1">
        <w:r w:rsidR="00051D84" w:rsidRPr="00051D84">
          <w:rPr>
            <w:rStyle w:val="Hyperlink"/>
            <w:rFonts w:ascii="Times New Roman" w:hAnsi="Times New Roman" w:cs="Times New Roman"/>
            <w:noProof/>
            <w:sz w:val="24"/>
            <w:szCs w:val="24"/>
          </w:rPr>
          <w:t>2.2.2</w:t>
        </w:r>
        <w:r w:rsidR="00051D84" w:rsidRPr="00051D84">
          <w:rPr>
            <w:rFonts w:ascii="Times New Roman" w:hAnsi="Times New Roman" w:cs="Times New Roman"/>
            <w:noProof/>
            <w:sz w:val="24"/>
            <w:szCs w:val="24"/>
            <w:lang w:val="lt-LT" w:eastAsia="lt-LT"/>
          </w:rPr>
          <w:tab/>
        </w:r>
        <w:r w:rsidR="00051D84" w:rsidRPr="00051D84">
          <w:rPr>
            <w:rStyle w:val="Hyperlink"/>
            <w:rFonts w:ascii="Times New Roman" w:hAnsi="Times New Roman" w:cs="Times New Roman"/>
            <w:noProof/>
            <w:sz w:val="24"/>
            <w:szCs w:val="24"/>
          </w:rPr>
          <w:t>Antrojo skyriaus antrojo poskyrio antrojo skyrelio pavadinimas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_Toc30080970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8</w:t>
        </w:r>
        <w:r w:rsidR="00051D84" w:rsidRPr="00051D84">
          <w:rPr>
            <w:rFonts w:ascii="Times New Roman" w:hAnsi="Times New Roman" w:cs="Times New Roman"/>
            <w:noProof/>
            <w:webHidden/>
            <w:sz w:val="24"/>
            <w:szCs w:val="24"/>
          </w:rPr>
          <w:fldChar w:fldCharType="end"/>
        </w:r>
      </w:hyperlink>
    </w:p>
    <w:p w14:paraId="4B85F033" w14:textId="77777777" w:rsidR="00051D84" w:rsidRPr="00051D84" w:rsidRDefault="00CE251D">
      <w:pPr>
        <w:pStyle w:val="TOC3"/>
        <w:tabs>
          <w:tab w:val="left" w:pos="1320"/>
          <w:tab w:val="right" w:leader="dot" w:pos="9628"/>
        </w:tabs>
        <w:rPr>
          <w:rFonts w:ascii="Times New Roman" w:hAnsi="Times New Roman" w:cs="Times New Roman"/>
          <w:noProof/>
          <w:sz w:val="24"/>
          <w:szCs w:val="24"/>
          <w:lang w:val="lt-LT" w:eastAsia="lt-LT"/>
        </w:rPr>
      </w:pPr>
      <w:hyperlink w:anchor="_Toc30080971" w:history="1">
        <w:r w:rsidR="00051D84" w:rsidRPr="00051D84">
          <w:rPr>
            <w:rStyle w:val="Hyperlink"/>
            <w:rFonts w:ascii="Times New Roman" w:hAnsi="Times New Roman" w:cs="Times New Roman"/>
            <w:noProof/>
            <w:sz w:val="24"/>
            <w:szCs w:val="24"/>
          </w:rPr>
          <w:t>2.2.3</w:t>
        </w:r>
        <w:r w:rsidR="00051D84" w:rsidRPr="00051D84">
          <w:rPr>
            <w:rFonts w:ascii="Times New Roman" w:hAnsi="Times New Roman" w:cs="Times New Roman"/>
            <w:noProof/>
            <w:sz w:val="24"/>
            <w:szCs w:val="24"/>
            <w:lang w:val="lt-LT" w:eastAsia="lt-LT"/>
          </w:rPr>
          <w:tab/>
        </w:r>
        <w:r w:rsidR="00051D84" w:rsidRPr="00051D84">
          <w:rPr>
            <w:rStyle w:val="Hyperlink"/>
            <w:rFonts w:ascii="Times New Roman" w:hAnsi="Times New Roman" w:cs="Times New Roman"/>
            <w:noProof/>
            <w:sz w:val="24"/>
            <w:szCs w:val="24"/>
          </w:rPr>
          <w:t>Antrojo skyriaus antrojo poskyrio trečiojo skyrelio pavadinimas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_Toc30080971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8</w:t>
        </w:r>
        <w:r w:rsidR="00051D84" w:rsidRPr="00051D84">
          <w:rPr>
            <w:rFonts w:ascii="Times New Roman" w:hAnsi="Times New Roman" w:cs="Times New Roman"/>
            <w:noProof/>
            <w:webHidden/>
            <w:sz w:val="24"/>
            <w:szCs w:val="24"/>
          </w:rPr>
          <w:fldChar w:fldCharType="end"/>
        </w:r>
      </w:hyperlink>
    </w:p>
    <w:p w14:paraId="6C5CBFD3" w14:textId="77777777" w:rsidR="00051D84" w:rsidRPr="00051D84" w:rsidRDefault="00CE251D">
      <w:pPr>
        <w:pStyle w:val="TOC2"/>
        <w:tabs>
          <w:tab w:val="left" w:pos="880"/>
          <w:tab w:val="right" w:leader="dot" w:pos="9628"/>
        </w:tabs>
        <w:rPr>
          <w:rFonts w:ascii="Times New Roman" w:hAnsi="Times New Roman" w:cs="Times New Roman"/>
          <w:noProof/>
          <w:sz w:val="24"/>
          <w:szCs w:val="24"/>
          <w:lang w:val="lt-LT" w:eastAsia="lt-LT"/>
        </w:rPr>
      </w:pPr>
      <w:hyperlink w:anchor="_Toc30080972" w:history="1">
        <w:r w:rsidR="00051D84" w:rsidRPr="00051D84">
          <w:rPr>
            <w:rStyle w:val="Hyperlink"/>
            <w:rFonts w:ascii="Times New Roman" w:hAnsi="Times New Roman" w:cs="Times New Roman"/>
            <w:noProof/>
            <w:sz w:val="24"/>
            <w:szCs w:val="24"/>
          </w:rPr>
          <w:t>2.3</w:t>
        </w:r>
        <w:r w:rsidR="00051D84" w:rsidRPr="00051D84">
          <w:rPr>
            <w:rFonts w:ascii="Times New Roman" w:hAnsi="Times New Roman" w:cs="Times New Roman"/>
            <w:noProof/>
            <w:sz w:val="24"/>
            <w:szCs w:val="24"/>
            <w:lang w:val="lt-LT" w:eastAsia="lt-LT"/>
          </w:rPr>
          <w:tab/>
        </w:r>
        <w:r w:rsidR="00051D84" w:rsidRPr="00051D84">
          <w:rPr>
            <w:rStyle w:val="Hyperlink"/>
            <w:rFonts w:ascii="Times New Roman" w:hAnsi="Times New Roman" w:cs="Times New Roman"/>
            <w:noProof/>
            <w:sz w:val="24"/>
            <w:szCs w:val="24"/>
          </w:rPr>
          <w:t>Antrojo skyriaus trečiojo poskyrio pavadinimas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_Toc30080972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8</w:t>
        </w:r>
        <w:r w:rsidR="00051D84" w:rsidRPr="00051D84">
          <w:rPr>
            <w:rFonts w:ascii="Times New Roman" w:hAnsi="Times New Roman" w:cs="Times New Roman"/>
            <w:noProof/>
            <w:webHidden/>
            <w:sz w:val="24"/>
            <w:szCs w:val="24"/>
          </w:rPr>
          <w:fldChar w:fldCharType="end"/>
        </w:r>
      </w:hyperlink>
    </w:p>
    <w:p w14:paraId="3D37DFB0" w14:textId="77777777" w:rsidR="00051D84" w:rsidRPr="00051D84" w:rsidRDefault="00CE251D">
      <w:pPr>
        <w:pStyle w:val="TOC3"/>
        <w:tabs>
          <w:tab w:val="left" w:pos="1320"/>
          <w:tab w:val="right" w:leader="dot" w:pos="9628"/>
        </w:tabs>
        <w:rPr>
          <w:rFonts w:ascii="Times New Roman" w:hAnsi="Times New Roman" w:cs="Times New Roman"/>
          <w:noProof/>
          <w:sz w:val="24"/>
          <w:szCs w:val="24"/>
          <w:lang w:val="lt-LT" w:eastAsia="lt-LT"/>
        </w:rPr>
      </w:pPr>
      <w:hyperlink w:anchor="_Toc30080973" w:history="1">
        <w:r w:rsidR="00051D84" w:rsidRPr="00051D84">
          <w:rPr>
            <w:rStyle w:val="Hyperlink"/>
            <w:rFonts w:ascii="Times New Roman" w:hAnsi="Times New Roman" w:cs="Times New Roman"/>
            <w:noProof/>
            <w:sz w:val="24"/>
            <w:szCs w:val="24"/>
          </w:rPr>
          <w:t>2.3.1</w:t>
        </w:r>
        <w:r w:rsidR="00051D84" w:rsidRPr="00051D84">
          <w:rPr>
            <w:rFonts w:ascii="Times New Roman" w:hAnsi="Times New Roman" w:cs="Times New Roman"/>
            <w:noProof/>
            <w:sz w:val="24"/>
            <w:szCs w:val="24"/>
            <w:lang w:val="lt-LT" w:eastAsia="lt-LT"/>
          </w:rPr>
          <w:tab/>
        </w:r>
        <w:r w:rsidR="00051D84" w:rsidRPr="00051D84">
          <w:rPr>
            <w:rStyle w:val="Hyperlink"/>
            <w:rFonts w:ascii="Times New Roman" w:hAnsi="Times New Roman" w:cs="Times New Roman"/>
            <w:noProof/>
            <w:sz w:val="24"/>
            <w:szCs w:val="24"/>
          </w:rPr>
          <w:t>Antrojo skyriaus trečiojo poskyrio pirmojo skyrelio pavadinimas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_Toc30080973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8</w:t>
        </w:r>
        <w:r w:rsidR="00051D84" w:rsidRPr="00051D84">
          <w:rPr>
            <w:rFonts w:ascii="Times New Roman" w:hAnsi="Times New Roman" w:cs="Times New Roman"/>
            <w:noProof/>
            <w:webHidden/>
            <w:sz w:val="24"/>
            <w:szCs w:val="24"/>
          </w:rPr>
          <w:fldChar w:fldCharType="end"/>
        </w:r>
      </w:hyperlink>
    </w:p>
    <w:p w14:paraId="238D3B48" w14:textId="77777777" w:rsidR="00051D84" w:rsidRPr="00051D84" w:rsidRDefault="00CE251D">
      <w:pPr>
        <w:pStyle w:val="TOC3"/>
        <w:tabs>
          <w:tab w:val="left" w:pos="1320"/>
          <w:tab w:val="right" w:leader="dot" w:pos="9628"/>
        </w:tabs>
        <w:rPr>
          <w:rFonts w:ascii="Times New Roman" w:hAnsi="Times New Roman" w:cs="Times New Roman"/>
          <w:noProof/>
          <w:sz w:val="24"/>
          <w:szCs w:val="24"/>
          <w:lang w:val="lt-LT" w:eastAsia="lt-LT"/>
        </w:rPr>
      </w:pPr>
      <w:hyperlink w:anchor="_Toc30080974" w:history="1">
        <w:r w:rsidR="00051D84" w:rsidRPr="00051D84">
          <w:rPr>
            <w:rStyle w:val="Hyperlink"/>
            <w:rFonts w:ascii="Times New Roman" w:hAnsi="Times New Roman" w:cs="Times New Roman"/>
            <w:noProof/>
            <w:sz w:val="24"/>
            <w:szCs w:val="24"/>
          </w:rPr>
          <w:t>2.3.2</w:t>
        </w:r>
        <w:r w:rsidR="00051D84" w:rsidRPr="00051D84">
          <w:rPr>
            <w:rFonts w:ascii="Times New Roman" w:hAnsi="Times New Roman" w:cs="Times New Roman"/>
            <w:noProof/>
            <w:sz w:val="24"/>
            <w:szCs w:val="24"/>
            <w:lang w:val="lt-LT" w:eastAsia="lt-LT"/>
          </w:rPr>
          <w:tab/>
        </w:r>
        <w:r w:rsidR="00051D84" w:rsidRPr="00051D84">
          <w:rPr>
            <w:rStyle w:val="Hyperlink"/>
            <w:rFonts w:ascii="Times New Roman" w:hAnsi="Times New Roman" w:cs="Times New Roman"/>
            <w:noProof/>
            <w:sz w:val="24"/>
            <w:szCs w:val="24"/>
          </w:rPr>
          <w:t>Antrojo skyriaus trečiojo poskyrio antrojo skyrelio pavadinimas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_Toc30080974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8</w:t>
        </w:r>
        <w:r w:rsidR="00051D84" w:rsidRPr="00051D84">
          <w:rPr>
            <w:rFonts w:ascii="Times New Roman" w:hAnsi="Times New Roman" w:cs="Times New Roman"/>
            <w:noProof/>
            <w:webHidden/>
            <w:sz w:val="24"/>
            <w:szCs w:val="24"/>
          </w:rPr>
          <w:fldChar w:fldCharType="end"/>
        </w:r>
      </w:hyperlink>
    </w:p>
    <w:p w14:paraId="7C27F28C" w14:textId="77777777" w:rsidR="00051D84" w:rsidRPr="00051D84" w:rsidRDefault="00CE251D">
      <w:pPr>
        <w:pStyle w:val="TOC1"/>
        <w:tabs>
          <w:tab w:val="left" w:pos="440"/>
          <w:tab w:val="right" w:leader="dot" w:pos="9628"/>
        </w:tabs>
        <w:rPr>
          <w:rFonts w:ascii="Times New Roman" w:hAnsi="Times New Roman" w:cs="Times New Roman"/>
          <w:noProof/>
          <w:sz w:val="24"/>
          <w:szCs w:val="24"/>
          <w:lang w:val="lt-LT" w:eastAsia="lt-LT"/>
        </w:rPr>
      </w:pPr>
      <w:hyperlink w:anchor="_Toc30080975" w:history="1">
        <w:r w:rsidR="00051D84" w:rsidRPr="00051D84">
          <w:rPr>
            <w:rStyle w:val="Hyperlink"/>
            <w:rFonts w:ascii="Times New Roman" w:hAnsi="Times New Roman" w:cs="Times New Roman"/>
            <w:noProof/>
            <w:sz w:val="24"/>
            <w:szCs w:val="24"/>
          </w:rPr>
          <w:t>3.</w:t>
        </w:r>
        <w:r w:rsidR="00051D84" w:rsidRPr="00051D84">
          <w:rPr>
            <w:rFonts w:ascii="Times New Roman" w:hAnsi="Times New Roman" w:cs="Times New Roman"/>
            <w:noProof/>
            <w:sz w:val="24"/>
            <w:szCs w:val="24"/>
            <w:lang w:val="lt-LT" w:eastAsia="lt-LT"/>
          </w:rPr>
          <w:tab/>
        </w:r>
        <w:r w:rsidR="00051D84" w:rsidRPr="00051D84">
          <w:rPr>
            <w:rStyle w:val="Hyperlink"/>
            <w:rFonts w:ascii="Times New Roman" w:hAnsi="Times New Roman" w:cs="Times New Roman"/>
            <w:noProof/>
            <w:sz w:val="24"/>
            <w:szCs w:val="24"/>
          </w:rPr>
          <w:t>TREČIOJO SKYRIAUS PAVADINIMAS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_Toc30080975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9</w:t>
        </w:r>
        <w:r w:rsidR="00051D84" w:rsidRPr="00051D84">
          <w:rPr>
            <w:rFonts w:ascii="Times New Roman" w:hAnsi="Times New Roman" w:cs="Times New Roman"/>
            <w:noProof/>
            <w:webHidden/>
            <w:sz w:val="24"/>
            <w:szCs w:val="24"/>
          </w:rPr>
          <w:fldChar w:fldCharType="end"/>
        </w:r>
      </w:hyperlink>
    </w:p>
    <w:p w14:paraId="2390EA4F" w14:textId="77777777" w:rsidR="00051D84" w:rsidRPr="00051D84" w:rsidRDefault="00CE251D">
      <w:pPr>
        <w:pStyle w:val="TOC2"/>
        <w:tabs>
          <w:tab w:val="left" w:pos="880"/>
          <w:tab w:val="right" w:leader="dot" w:pos="9628"/>
        </w:tabs>
        <w:rPr>
          <w:rFonts w:ascii="Times New Roman" w:hAnsi="Times New Roman" w:cs="Times New Roman"/>
          <w:noProof/>
          <w:sz w:val="24"/>
          <w:szCs w:val="24"/>
          <w:lang w:val="lt-LT" w:eastAsia="lt-LT"/>
        </w:rPr>
      </w:pPr>
      <w:hyperlink w:anchor="_Toc30080976" w:history="1">
        <w:r w:rsidR="00051D84" w:rsidRPr="00051D84">
          <w:rPr>
            <w:rStyle w:val="Hyperlink"/>
            <w:rFonts w:ascii="Times New Roman" w:hAnsi="Times New Roman" w:cs="Times New Roman"/>
            <w:noProof/>
            <w:sz w:val="24"/>
            <w:szCs w:val="24"/>
          </w:rPr>
          <w:t>3.1</w:t>
        </w:r>
        <w:r w:rsidR="00051D84" w:rsidRPr="00051D84">
          <w:rPr>
            <w:rFonts w:ascii="Times New Roman" w:hAnsi="Times New Roman" w:cs="Times New Roman"/>
            <w:noProof/>
            <w:sz w:val="24"/>
            <w:szCs w:val="24"/>
            <w:lang w:val="lt-LT" w:eastAsia="lt-LT"/>
          </w:rPr>
          <w:tab/>
        </w:r>
        <w:r w:rsidR="00051D84" w:rsidRPr="00051D84">
          <w:rPr>
            <w:rStyle w:val="Hyperlink"/>
            <w:rFonts w:ascii="Times New Roman" w:hAnsi="Times New Roman" w:cs="Times New Roman"/>
            <w:noProof/>
            <w:sz w:val="24"/>
            <w:szCs w:val="24"/>
          </w:rPr>
          <w:t>Trečiojo skyriaus pirmojo poskyrio pavadinimas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_Toc30080976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9</w:t>
        </w:r>
        <w:r w:rsidR="00051D84" w:rsidRPr="00051D84">
          <w:rPr>
            <w:rFonts w:ascii="Times New Roman" w:hAnsi="Times New Roman" w:cs="Times New Roman"/>
            <w:noProof/>
            <w:webHidden/>
            <w:sz w:val="24"/>
            <w:szCs w:val="24"/>
          </w:rPr>
          <w:fldChar w:fldCharType="end"/>
        </w:r>
      </w:hyperlink>
    </w:p>
    <w:p w14:paraId="09799F83" w14:textId="77777777" w:rsidR="00051D84" w:rsidRPr="00051D84" w:rsidRDefault="00CE251D">
      <w:pPr>
        <w:pStyle w:val="TOC3"/>
        <w:tabs>
          <w:tab w:val="left" w:pos="1320"/>
          <w:tab w:val="right" w:leader="dot" w:pos="9628"/>
        </w:tabs>
        <w:rPr>
          <w:rFonts w:ascii="Times New Roman" w:hAnsi="Times New Roman" w:cs="Times New Roman"/>
          <w:noProof/>
          <w:sz w:val="24"/>
          <w:szCs w:val="24"/>
          <w:lang w:val="lt-LT" w:eastAsia="lt-LT"/>
        </w:rPr>
      </w:pPr>
      <w:hyperlink w:anchor="_Toc30080977" w:history="1">
        <w:r w:rsidR="00051D84" w:rsidRPr="00051D84">
          <w:rPr>
            <w:rStyle w:val="Hyperlink"/>
            <w:rFonts w:ascii="Times New Roman" w:hAnsi="Times New Roman" w:cs="Times New Roman"/>
            <w:noProof/>
            <w:sz w:val="24"/>
            <w:szCs w:val="24"/>
          </w:rPr>
          <w:t>3.1.1</w:t>
        </w:r>
        <w:r w:rsidR="00051D84" w:rsidRPr="00051D84">
          <w:rPr>
            <w:rFonts w:ascii="Times New Roman" w:hAnsi="Times New Roman" w:cs="Times New Roman"/>
            <w:noProof/>
            <w:sz w:val="24"/>
            <w:szCs w:val="24"/>
            <w:lang w:val="lt-LT" w:eastAsia="lt-LT"/>
          </w:rPr>
          <w:tab/>
        </w:r>
        <w:r w:rsidR="00051D84" w:rsidRPr="00051D84">
          <w:rPr>
            <w:rStyle w:val="Hyperlink"/>
            <w:rFonts w:ascii="Times New Roman" w:hAnsi="Times New Roman" w:cs="Times New Roman"/>
            <w:noProof/>
            <w:sz w:val="24"/>
            <w:szCs w:val="24"/>
          </w:rPr>
          <w:t>Trečiojo skyriaus pirmojo poskyrio pirmojo skyrelio pavadinimas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_Toc30080977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9</w:t>
        </w:r>
        <w:r w:rsidR="00051D84" w:rsidRPr="00051D84">
          <w:rPr>
            <w:rFonts w:ascii="Times New Roman" w:hAnsi="Times New Roman" w:cs="Times New Roman"/>
            <w:noProof/>
            <w:webHidden/>
            <w:sz w:val="24"/>
            <w:szCs w:val="24"/>
          </w:rPr>
          <w:fldChar w:fldCharType="end"/>
        </w:r>
      </w:hyperlink>
    </w:p>
    <w:p w14:paraId="19E90AA8" w14:textId="77777777" w:rsidR="00051D84" w:rsidRPr="00051D84" w:rsidRDefault="00CE251D">
      <w:pPr>
        <w:pStyle w:val="TOC3"/>
        <w:tabs>
          <w:tab w:val="left" w:pos="1320"/>
          <w:tab w:val="right" w:leader="dot" w:pos="9628"/>
        </w:tabs>
        <w:rPr>
          <w:rFonts w:ascii="Times New Roman" w:hAnsi="Times New Roman" w:cs="Times New Roman"/>
          <w:noProof/>
          <w:sz w:val="24"/>
          <w:szCs w:val="24"/>
          <w:lang w:val="lt-LT" w:eastAsia="lt-LT"/>
        </w:rPr>
      </w:pPr>
      <w:hyperlink w:anchor="_Toc30080978" w:history="1">
        <w:r w:rsidR="00051D84" w:rsidRPr="00051D84">
          <w:rPr>
            <w:rStyle w:val="Hyperlink"/>
            <w:rFonts w:ascii="Times New Roman" w:hAnsi="Times New Roman" w:cs="Times New Roman"/>
            <w:noProof/>
            <w:sz w:val="24"/>
            <w:szCs w:val="24"/>
          </w:rPr>
          <w:t>3.1.2</w:t>
        </w:r>
        <w:r w:rsidR="00051D84" w:rsidRPr="00051D84">
          <w:rPr>
            <w:rFonts w:ascii="Times New Roman" w:hAnsi="Times New Roman" w:cs="Times New Roman"/>
            <w:noProof/>
            <w:sz w:val="24"/>
            <w:szCs w:val="24"/>
            <w:lang w:val="lt-LT" w:eastAsia="lt-LT"/>
          </w:rPr>
          <w:tab/>
        </w:r>
        <w:r w:rsidR="00051D84" w:rsidRPr="00051D84">
          <w:rPr>
            <w:rStyle w:val="Hyperlink"/>
            <w:rFonts w:ascii="Times New Roman" w:hAnsi="Times New Roman" w:cs="Times New Roman"/>
            <w:noProof/>
            <w:sz w:val="24"/>
            <w:szCs w:val="24"/>
          </w:rPr>
          <w:t>Trečiojo skyriaus pirmojo poskyrio antrojo skyrelio pavadinimas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_Toc30080978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9</w:t>
        </w:r>
        <w:r w:rsidR="00051D84" w:rsidRPr="00051D84">
          <w:rPr>
            <w:rFonts w:ascii="Times New Roman" w:hAnsi="Times New Roman" w:cs="Times New Roman"/>
            <w:noProof/>
            <w:webHidden/>
            <w:sz w:val="24"/>
            <w:szCs w:val="24"/>
          </w:rPr>
          <w:fldChar w:fldCharType="end"/>
        </w:r>
      </w:hyperlink>
    </w:p>
    <w:p w14:paraId="1C4A8D00" w14:textId="77777777" w:rsidR="00051D84" w:rsidRPr="00051D84" w:rsidRDefault="00CE251D">
      <w:pPr>
        <w:pStyle w:val="TOC3"/>
        <w:tabs>
          <w:tab w:val="left" w:pos="1320"/>
          <w:tab w:val="right" w:leader="dot" w:pos="9628"/>
        </w:tabs>
        <w:rPr>
          <w:rFonts w:ascii="Times New Roman" w:hAnsi="Times New Roman" w:cs="Times New Roman"/>
          <w:noProof/>
          <w:sz w:val="24"/>
          <w:szCs w:val="24"/>
          <w:lang w:val="lt-LT" w:eastAsia="lt-LT"/>
        </w:rPr>
      </w:pPr>
      <w:hyperlink w:anchor="_Toc30080979" w:history="1">
        <w:r w:rsidR="00051D84" w:rsidRPr="00051D84">
          <w:rPr>
            <w:rStyle w:val="Hyperlink"/>
            <w:rFonts w:ascii="Times New Roman" w:hAnsi="Times New Roman" w:cs="Times New Roman"/>
            <w:noProof/>
            <w:sz w:val="24"/>
            <w:szCs w:val="24"/>
          </w:rPr>
          <w:t>3.1.3</w:t>
        </w:r>
        <w:r w:rsidR="00051D84" w:rsidRPr="00051D84">
          <w:rPr>
            <w:rFonts w:ascii="Times New Roman" w:hAnsi="Times New Roman" w:cs="Times New Roman"/>
            <w:noProof/>
            <w:sz w:val="24"/>
            <w:szCs w:val="24"/>
            <w:lang w:val="lt-LT" w:eastAsia="lt-LT"/>
          </w:rPr>
          <w:tab/>
        </w:r>
        <w:r w:rsidR="00051D84" w:rsidRPr="00051D84">
          <w:rPr>
            <w:rStyle w:val="Hyperlink"/>
            <w:rFonts w:ascii="Times New Roman" w:hAnsi="Times New Roman" w:cs="Times New Roman"/>
            <w:noProof/>
            <w:sz w:val="24"/>
            <w:szCs w:val="24"/>
          </w:rPr>
          <w:t>Trečiojo skyriaus pirmojo poskyrio trečiojo skyrelio pavadinimas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_Toc30080979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9</w:t>
        </w:r>
        <w:r w:rsidR="00051D84" w:rsidRPr="00051D84">
          <w:rPr>
            <w:rFonts w:ascii="Times New Roman" w:hAnsi="Times New Roman" w:cs="Times New Roman"/>
            <w:noProof/>
            <w:webHidden/>
            <w:sz w:val="24"/>
            <w:szCs w:val="24"/>
          </w:rPr>
          <w:fldChar w:fldCharType="end"/>
        </w:r>
      </w:hyperlink>
    </w:p>
    <w:p w14:paraId="730FF4CA" w14:textId="77777777" w:rsidR="00051D84" w:rsidRPr="00051D84" w:rsidRDefault="00CE251D">
      <w:pPr>
        <w:pStyle w:val="TOC1"/>
        <w:tabs>
          <w:tab w:val="right" w:leader="dot" w:pos="9628"/>
        </w:tabs>
        <w:rPr>
          <w:rFonts w:ascii="Times New Roman" w:hAnsi="Times New Roman" w:cs="Times New Roman"/>
          <w:noProof/>
          <w:sz w:val="24"/>
          <w:szCs w:val="24"/>
          <w:lang w:val="lt-LT" w:eastAsia="lt-LT"/>
        </w:rPr>
      </w:pPr>
      <w:hyperlink w:anchor="_Toc30080980" w:history="1">
        <w:r w:rsidR="00051D84" w:rsidRPr="00051D84">
          <w:rPr>
            <w:rStyle w:val="Hyperlink"/>
            <w:rFonts w:ascii="Times New Roman" w:hAnsi="Times New Roman" w:cs="Times New Roman"/>
            <w:noProof/>
            <w:sz w:val="24"/>
            <w:szCs w:val="24"/>
          </w:rPr>
          <w:t>IŠVADOS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_Toc30080980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10</w:t>
        </w:r>
        <w:r w:rsidR="00051D84" w:rsidRPr="00051D84">
          <w:rPr>
            <w:rFonts w:ascii="Times New Roman" w:hAnsi="Times New Roman" w:cs="Times New Roman"/>
            <w:noProof/>
            <w:webHidden/>
            <w:sz w:val="24"/>
            <w:szCs w:val="24"/>
          </w:rPr>
          <w:fldChar w:fldCharType="end"/>
        </w:r>
      </w:hyperlink>
    </w:p>
    <w:p w14:paraId="462EE7A3" w14:textId="77777777" w:rsidR="00051D84" w:rsidRPr="00051D84" w:rsidRDefault="00CE251D">
      <w:pPr>
        <w:pStyle w:val="TOC1"/>
        <w:tabs>
          <w:tab w:val="right" w:leader="dot" w:pos="9628"/>
        </w:tabs>
        <w:rPr>
          <w:rFonts w:ascii="Times New Roman" w:hAnsi="Times New Roman" w:cs="Times New Roman"/>
          <w:noProof/>
          <w:sz w:val="24"/>
          <w:szCs w:val="24"/>
          <w:lang w:val="lt-LT" w:eastAsia="lt-LT"/>
        </w:rPr>
      </w:pPr>
      <w:hyperlink w:anchor="_Toc30080981" w:history="1">
        <w:r w:rsidR="00051D84" w:rsidRPr="00051D84">
          <w:rPr>
            <w:rStyle w:val="Hyperlink"/>
            <w:rFonts w:ascii="Times New Roman" w:hAnsi="Times New Roman" w:cs="Times New Roman"/>
            <w:noProof/>
            <w:sz w:val="24"/>
            <w:szCs w:val="24"/>
          </w:rPr>
          <w:t>LITERATŪROS SĄRAŠAS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_Toc30080981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11</w:t>
        </w:r>
        <w:r w:rsidR="00051D84" w:rsidRPr="00051D84">
          <w:rPr>
            <w:rFonts w:ascii="Times New Roman" w:hAnsi="Times New Roman" w:cs="Times New Roman"/>
            <w:noProof/>
            <w:webHidden/>
            <w:sz w:val="24"/>
            <w:szCs w:val="24"/>
          </w:rPr>
          <w:fldChar w:fldCharType="end"/>
        </w:r>
      </w:hyperlink>
    </w:p>
    <w:p w14:paraId="1079349B" w14:textId="77777777" w:rsidR="00051D84" w:rsidRPr="00051D84" w:rsidRDefault="00CE251D">
      <w:pPr>
        <w:pStyle w:val="TOC1"/>
        <w:tabs>
          <w:tab w:val="right" w:leader="dot" w:pos="9628"/>
        </w:tabs>
        <w:rPr>
          <w:rFonts w:ascii="Times New Roman" w:hAnsi="Times New Roman" w:cs="Times New Roman"/>
          <w:noProof/>
          <w:sz w:val="24"/>
          <w:szCs w:val="24"/>
          <w:lang w:val="lt-LT" w:eastAsia="lt-LT"/>
        </w:rPr>
      </w:pPr>
      <w:hyperlink w:anchor="_Toc30080982" w:history="1">
        <w:r w:rsidR="00051D84" w:rsidRPr="00051D84">
          <w:rPr>
            <w:rStyle w:val="Hyperlink"/>
            <w:rFonts w:ascii="Times New Roman" w:hAnsi="Times New Roman" w:cs="Times New Roman"/>
            <w:noProof/>
            <w:sz w:val="24"/>
            <w:szCs w:val="24"/>
          </w:rPr>
          <w:t>SANTRAUKA</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_Toc30080982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12</w:t>
        </w:r>
        <w:r w:rsidR="00051D84" w:rsidRPr="00051D84">
          <w:rPr>
            <w:rFonts w:ascii="Times New Roman" w:hAnsi="Times New Roman" w:cs="Times New Roman"/>
            <w:noProof/>
            <w:webHidden/>
            <w:sz w:val="24"/>
            <w:szCs w:val="24"/>
          </w:rPr>
          <w:fldChar w:fldCharType="end"/>
        </w:r>
      </w:hyperlink>
    </w:p>
    <w:p w14:paraId="14E3D05D" w14:textId="77777777" w:rsidR="00051D84" w:rsidRPr="00051D84" w:rsidRDefault="00CE251D">
      <w:pPr>
        <w:pStyle w:val="TOC1"/>
        <w:tabs>
          <w:tab w:val="right" w:leader="dot" w:pos="9628"/>
        </w:tabs>
        <w:rPr>
          <w:rFonts w:ascii="Times New Roman" w:hAnsi="Times New Roman" w:cs="Times New Roman"/>
          <w:noProof/>
          <w:sz w:val="24"/>
          <w:szCs w:val="24"/>
          <w:lang w:val="lt-LT" w:eastAsia="lt-LT"/>
        </w:rPr>
      </w:pPr>
      <w:hyperlink w:anchor="_Toc30080983" w:history="1">
        <w:r w:rsidR="00051D84" w:rsidRPr="00051D84">
          <w:rPr>
            <w:rStyle w:val="Hyperlink"/>
            <w:rFonts w:ascii="Times New Roman" w:hAnsi="Times New Roman" w:cs="Times New Roman"/>
            <w:noProof/>
            <w:sz w:val="24"/>
            <w:szCs w:val="24"/>
            <w:lang w:val="en-GB"/>
          </w:rPr>
          <w:t>SUMMARY</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_Toc30080983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13</w:t>
        </w:r>
        <w:r w:rsidR="00051D84" w:rsidRPr="00051D84">
          <w:rPr>
            <w:rFonts w:ascii="Times New Roman" w:hAnsi="Times New Roman" w:cs="Times New Roman"/>
            <w:noProof/>
            <w:webHidden/>
            <w:sz w:val="24"/>
            <w:szCs w:val="24"/>
          </w:rPr>
          <w:fldChar w:fldCharType="end"/>
        </w:r>
      </w:hyperlink>
    </w:p>
    <w:p w14:paraId="02BD4027" w14:textId="77777777" w:rsidR="00051D84" w:rsidRPr="00051D84" w:rsidRDefault="00CE251D">
      <w:pPr>
        <w:pStyle w:val="TOC1"/>
        <w:tabs>
          <w:tab w:val="right" w:leader="dot" w:pos="9628"/>
        </w:tabs>
        <w:rPr>
          <w:rFonts w:ascii="Times New Roman" w:hAnsi="Times New Roman" w:cs="Times New Roman"/>
          <w:noProof/>
          <w:sz w:val="24"/>
          <w:szCs w:val="24"/>
          <w:lang w:val="lt-LT" w:eastAsia="lt-LT"/>
        </w:rPr>
      </w:pPr>
      <w:hyperlink w:anchor="_Toc30080984" w:history="1">
        <w:r w:rsidR="00051D84" w:rsidRPr="00051D84">
          <w:rPr>
            <w:rStyle w:val="Hyperlink"/>
            <w:rFonts w:ascii="Times New Roman" w:hAnsi="Times New Roman" w:cs="Times New Roman"/>
            <w:noProof/>
            <w:sz w:val="24"/>
            <w:szCs w:val="24"/>
          </w:rPr>
          <w:t>PRIEDAI</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_Toc30080984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14</w:t>
        </w:r>
        <w:r w:rsidR="00051D84" w:rsidRPr="00051D84">
          <w:rPr>
            <w:rFonts w:ascii="Times New Roman" w:hAnsi="Times New Roman" w:cs="Times New Roman"/>
            <w:noProof/>
            <w:webHidden/>
            <w:sz w:val="24"/>
            <w:szCs w:val="24"/>
          </w:rPr>
          <w:fldChar w:fldCharType="end"/>
        </w:r>
      </w:hyperlink>
    </w:p>
    <w:p w14:paraId="3152CCC5" w14:textId="77777777" w:rsidR="00051D84" w:rsidRPr="00051D84" w:rsidRDefault="00CE251D">
      <w:pPr>
        <w:pStyle w:val="TOC1"/>
        <w:tabs>
          <w:tab w:val="right" w:leader="dot" w:pos="9628"/>
        </w:tabs>
        <w:rPr>
          <w:rFonts w:ascii="Times New Roman" w:hAnsi="Times New Roman" w:cs="Times New Roman"/>
          <w:noProof/>
          <w:sz w:val="24"/>
          <w:szCs w:val="24"/>
          <w:lang w:val="lt-LT" w:eastAsia="lt-LT"/>
        </w:rPr>
      </w:pPr>
      <w:hyperlink w:anchor="_Toc30080985" w:history="1">
        <w:r w:rsidR="00051D84" w:rsidRPr="00051D84">
          <w:rPr>
            <w:rStyle w:val="Hyperlink"/>
            <w:rFonts w:ascii="Times New Roman" w:hAnsi="Times New Roman" w:cs="Times New Roman"/>
            <w:noProof/>
            <w:sz w:val="24"/>
            <w:szCs w:val="24"/>
          </w:rPr>
          <w:t>1 priedas</w:t>
        </w:r>
        <w:r w:rsidR="00051D84" w:rsidRPr="00051D84">
          <w:rPr>
            <w:rFonts w:ascii="Times New Roman" w:hAnsi="Times New Roman" w:cs="Times New Roman"/>
            <w:noProof/>
            <w:webHidden/>
            <w:sz w:val="24"/>
            <w:szCs w:val="24"/>
          </w:rPr>
          <w:tab/>
        </w:r>
        <w:r w:rsidR="00051D84" w:rsidRPr="00051D84">
          <w:rPr>
            <w:rFonts w:ascii="Times New Roman" w:hAnsi="Times New Roman" w:cs="Times New Roman"/>
            <w:noProof/>
            <w:webHidden/>
            <w:sz w:val="24"/>
            <w:szCs w:val="24"/>
          </w:rPr>
          <w:fldChar w:fldCharType="begin"/>
        </w:r>
        <w:r w:rsidR="00051D84" w:rsidRPr="00051D84">
          <w:rPr>
            <w:rFonts w:ascii="Times New Roman" w:hAnsi="Times New Roman" w:cs="Times New Roman"/>
            <w:noProof/>
            <w:webHidden/>
            <w:sz w:val="24"/>
            <w:szCs w:val="24"/>
          </w:rPr>
          <w:instrText xml:space="preserve"> PAGEREF _Toc30080985 \h </w:instrText>
        </w:r>
        <w:r w:rsidR="00051D84" w:rsidRPr="00051D84">
          <w:rPr>
            <w:rFonts w:ascii="Times New Roman" w:hAnsi="Times New Roman" w:cs="Times New Roman"/>
            <w:noProof/>
            <w:webHidden/>
            <w:sz w:val="24"/>
            <w:szCs w:val="24"/>
          </w:rPr>
        </w:r>
        <w:r w:rsidR="00051D84" w:rsidRPr="00051D84">
          <w:rPr>
            <w:rFonts w:ascii="Times New Roman" w:hAnsi="Times New Roman" w:cs="Times New Roman"/>
            <w:noProof/>
            <w:webHidden/>
            <w:sz w:val="24"/>
            <w:szCs w:val="24"/>
          </w:rPr>
          <w:fldChar w:fldCharType="separate"/>
        </w:r>
        <w:r w:rsidR="00051D84" w:rsidRPr="00051D84">
          <w:rPr>
            <w:rFonts w:ascii="Times New Roman" w:hAnsi="Times New Roman" w:cs="Times New Roman"/>
            <w:noProof/>
            <w:webHidden/>
            <w:sz w:val="24"/>
            <w:szCs w:val="24"/>
          </w:rPr>
          <w:t>15</w:t>
        </w:r>
        <w:r w:rsidR="00051D84" w:rsidRPr="00051D84">
          <w:rPr>
            <w:rFonts w:ascii="Times New Roman" w:hAnsi="Times New Roman" w:cs="Times New Roman"/>
            <w:noProof/>
            <w:webHidden/>
            <w:sz w:val="24"/>
            <w:szCs w:val="24"/>
          </w:rPr>
          <w:fldChar w:fldCharType="end"/>
        </w:r>
      </w:hyperlink>
    </w:p>
    <w:p w14:paraId="014265CC" w14:textId="692DE88E" w:rsidR="004649BB" w:rsidRPr="00DC360B" w:rsidRDefault="003C10F9" w:rsidP="00B15D2F">
      <w:pPr>
        <w:jc w:val="left"/>
        <w:rPr>
          <w:rFonts w:cs="Times New Roman"/>
          <w:b/>
          <w:szCs w:val="24"/>
        </w:rPr>
      </w:pPr>
      <w:r w:rsidRPr="00051D84">
        <w:rPr>
          <w:rFonts w:cs="Times New Roman"/>
          <w:b/>
          <w:szCs w:val="24"/>
        </w:rPr>
        <w:fldChar w:fldCharType="end"/>
      </w:r>
    </w:p>
    <w:p w14:paraId="213F872C" w14:textId="52285CC5" w:rsidR="004649BB" w:rsidRPr="00DC360B" w:rsidRDefault="004649BB" w:rsidP="004649BB">
      <w:pPr>
        <w:rPr>
          <w:rFonts w:cs="Times New Roman"/>
          <w:szCs w:val="24"/>
        </w:rPr>
      </w:pPr>
    </w:p>
    <w:p w14:paraId="717BE135" w14:textId="0AFB7F83" w:rsidR="004649BB" w:rsidRPr="00DC360B" w:rsidRDefault="004649BB" w:rsidP="004649BB">
      <w:pPr>
        <w:rPr>
          <w:rFonts w:cs="Times New Roman"/>
          <w:szCs w:val="24"/>
        </w:rPr>
      </w:pPr>
    </w:p>
    <w:p w14:paraId="6D5770DF" w14:textId="45CE4929" w:rsidR="003C10F9" w:rsidRPr="00DC360B" w:rsidRDefault="003C10F9" w:rsidP="004649BB">
      <w:pPr>
        <w:tabs>
          <w:tab w:val="left" w:pos="1590"/>
        </w:tabs>
        <w:rPr>
          <w:rFonts w:cs="Times New Roman"/>
          <w:szCs w:val="24"/>
        </w:rPr>
      </w:pPr>
    </w:p>
    <w:p w14:paraId="6B47E9EB" w14:textId="77777777" w:rsidR="0093272E" w:rsidRPr="00DC360B" w:rsidRDefault="0093272E" w:rsidP="0093272E">
      <w:pPr>
        <w:pStyle w:val="Heading1"/>
        <w:numPr>
          <w:ilvl w:val="0"/>
          <w:numId w:val="0"/>
        </w:numPr>
        <w:ind w:left="431" w:hanging="431"/>
        <w:rPr>
          <w:rFonts w:cs="Times New Roman"/>
        </w:rPr>
      </w:pPr>
      <w:bookmarkStart w:id="0" w:name="_Toc30080957"/>
      <w:r w:rsidRPr="00DC360B">
        <w:rPr>
          <w:rFonts w:cs="Times New Roman"/>
        </w:rPr>
        <w:lastRenderedPageBreak/>
        <w:t>ĮVADAS</w:t>
      </w:r>
      <w:bookmarkEnd w:id="0"/>
    </w:p>
    <w:p w14:paraId="40E5E006" w14:textId="77777777" w:rsidR="0093272E" w:rsidRPr="00DC360B" w:rsidRDefault="0093272E" w:rsidP="0093272E">
      <w:pPr>
        <w:rPr>
          <w:rFonts w:cs="Times New Roman"/>
        </w:rPr>
      </w:pPr>
    </w:p>
    <w:p w14:paraId="4DD00ABD" w14:textId="77777777" w:rsidR="0093272E" w:rsidRPr="00DC360B" w:rsidRDefault="0093272E" w:rsidP="0093272E">
      <w:pPr>
        <w:rPr>
          <w:rFonts w:cs="Times New Roman"/>
        </w:rPr>
      </w:pPr>
      <w:r w:rsidRPr="00DC360B">
        <w:rPr>
          <w:rFonts w:cs="Times New Roman"/>
        </w:rPr>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p>
    <w:p w14:paraId="4138D638" w14:textId="77C68BB4" w:rsidR="0093272E" w:rsidRPr="00FD004D" w:rsidRDefault="0093272E" w:rsidP="0093272E">
      <w:pPr>
        <w:rPr>
          <w:rFonts w:cs="Times New Roman"/>
        </w:rPr>
      </w:pPr>
      <w:r w:rsidRPr="00DC360B">
        <w:rPr>
          <w:rFonts w:cs="Times New Roman"/>
        </w:rPr>
        <w:t xml:space="preserve">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w:t>
      </w:r>
      <w:r w:rsidRPr="00FD004D">
        <w:rPr>
          <w:rFonts w:cs="Times New Roman"/>
        </w:rPr>
        <w:t>tekstas tekstas tekstas tekstas tekstas tekstas tekstas tekstas tekstas tekstas tekstas tekstas tekstas tekstas tekstas tekstas tekstas tekstas tekstas tekstas tekstas tekstas tekstas tekstas tekstas tekstas tekstas tekstas tekstas tekstas tekstas.</w:t>
      </w:r>
    </w:p>
    <w:p w14:paraId="1A066512" w14:textId="77777777" w:rsidR="004A3C10" w:rsidRPr="00FD004D" w:rsidRDefault="004A3C10" w:rsidP="000327DC"/>
    <w:p w14:paraId="725B65F5" w14:textId="3861C66F" w:rsidR="000327DC" w:rsidRDefault="000327DC" w:rsidP="000327DC">
      <w:r w:rsidRPr="00FD004D">
        <w:t xml:space="preserve">Tekstas Tekstas Tekstas </w:t>
      </w:r>
      <w:r w:rsidRPr="00FD004D">
        <w:fldChar w:fldCharType="begin" w:fldLock="1"/>
      </w:r>
      <w:r w:rsidRPr="00FD004D">
        <w:instrText>ADDIN CSL_CITATION {"citationItems":[{"id":"ITEM-1","itemData":{"DOI":"10.1002/eco.1922","ISSN":"19360592","abstract":"Monitoring peatland restoration can be labour intensive, and monitoring activities can result in further disturbance, suggesting that remote sensing can play an important role in assessing ecosystem responses to restoration efforts. In this study, we assessed the response of plant phenological parameters for Burns Bog, a highly disturbed peatland in Western Canada, to restoration efforts. We evaluated the potential for rewetting of disturbed areas to reverse impacts from prior drainage by assessing hydroclimatic controls of precipitation and water table height fluctuations in concert with normalized difference vegetation index (NDVI) and evapotranspiration (ET) parameters obtained from the Moderate Resolution Imaging Spectroradiometer platform. Three transects, at different stages of rewetting were used in this study: a control transect with undisturbed native bog vegetation, and transects over disturbed areas with rewetting efforts begun in 2001 and 2005, respectively. Additionally, impacts from a fire event occurring in one of the rewetted transects were investigated. Results showed that rewetting was an efficient restoration procedure for Burns Bog, with both water table height and peat coverage increasing in the rewetted areas. Both rewetted transects are exhibiting characteristics in line with increased Sphagnum coverage in response to rewetting, with NDVI values ranging from 0.5 during the wet season to 0.9 during the growing season and with ET around 450 mm y−1. Additionally, changes in NDVI and ET were strongly correlated to precipitation, temperature and the change in water table height at each transect. We found that NDVI was more effective than ET for investigating the impacts of disturbance events (e.g., fires in the bog), whereas ET provided a better index to monitor the ecohydrological functioning of the bog in response to restoration efforts.","author":[{"dropping-particle":"","family":"D'Acunha","given":"Brenda","non-dropping-particle":"","parse-names":false,"suffix":""},{"dropping-particle":"","family":"Lee","given":"Sung Ching","non-dropping-particle":"","parse-names":false,"suffix":""},{"dropping-particle":"","family":"Johnson","given":"Mark S.","non-dropping-particle":"","parse-names":false,"suffix":""}],"container-title":"Ecohydrology","id":"ITEM-1","issue":"1","issued":{"date-parts":[["2018"]]},"title":"Ecohydrological responses to rewetting of a highly impacted raised bog ecosystem","type":"article-journal","volume":"11"},"uris":["http://www.mendeley.com/documents/?uuid=43f750ad-f435-4e37-b9ac-41e36bc0544c"]},{"id":"ITEM-2","itemData":{"DOI":"10.1016/J.SCITOTENV.2017.06.276","ISSN":"0048-9697","PMID":"28711843","abstract":"Climate change may cause increasing tree cover in boreal peatlands, and the impacts of this encroachment will be noted first at forested-to-open bog ecotones. We investigate key metrics of ecosystem function in five such ecotones at a peatland complex in Western Siberia. Stratigraphic analysis of three cores from one of these transects shows that the ecotone has been dynamic over time with evidence for recent expansion of forested peatland. We observed that the two alternative states for northern boreal peatlands (forested/open) clearly support distinct plant and microbial communities. These in turn drive and respond to a number of feedback mechanisms. This has led to steep ecological gradients across the ecotones. Tree cover was associated with lower water tables and pH, along with higher bulk density, aquatic carbon concentrations, and electrical conductivity. We propose that the conditions found in the forested peatland of Western Siberia make the carbon sink more vulnerable to warmer and drier conditions.","author":[{"dropping-particle":"","family":"Ratcliffe","given":"Joshua L.","non-dropping-particle":"","parse-names":false,"suffix":""},{"dropping-particle":"","family":"Creevy","given":"Angela","non-dropping-particle":"","parse-names":false,"suffix":""},{"dropping-particle":"","family":"Andersen","given":"Roxane","non-dropping-particle":"","parse-names":false,"suffix":""},{"dropping-particle":"","family":"Zarov","given":"Evgeny","non-dropping-particle":"","parse-names":false,"suffix":""},{"dropping-particle":"","family":"Gaffney","given":"Paul P.J.","non-dropping-particle":"","parse-names":false,"suffix":""},{"dropping-particle":"","family":"Taggart","given":"Mark A.","non-dropping-particle":"","parse-names":false,"suffix":""},{"dropping-particle":"","family":"Mazei","given":"Yuri","non-dropping-particle":"","parse-names":false,"suffix":""},{"dropping-particle":"","family":"Tsyganov","given":"Andrey N.","non-dropping-particle":"","parse-names":false,"suffix":""},{"dropping-particle":"","family":"Rowson","given":"James G.","non-dropping-particle":"","parse-names":false,"suffix":""},{"dropping-particle":"","family":"Lapshina","given":"Elena D.","non-dropping-particle":"","parse-names":false,"suffix":""},{"dropping-particle":"","family":"Payne","given":"Richard J.","non-dropping-particle":"","parse-names":false,"suffix":""}],"container-title":"Science of The Total Environment","id":"ITEM-2","issued":{"date-parts":[["2017","12","31"]]},"page":"816-828","publisher":"Elsevier","title":"Ecological and environmental transition across the forested-to-open bog ecotone in a west Siberian peatland","type":"article-journal","volume":"607-608"},"uris":["http://www.mendeley.com/documents/?uuid=21abc65d-fc93-3d38-9718-4b2527379f4e"]},{"id":"ITEM-3","itemData":{"author":[{"dropping-particle":"","family":"Sinkevičius","given":"Stanislovas","non-dropping-particle":"","parse-names":false,"suffix":""}],"id":"ITEM-3","issued":{"date-parts":[["2001"]]},"number-of-pages":"282","publisher":"Vilnius University Press","publisher-place":"Vilnius","title":"Pelkių ekosistemos dabarties biosferoje","type":"book"},"uris":["http://www.mendeley.com/documents/?uuid=d739f41e-d415-3a72-ae71-05b77ea0d9b1"]},{"id":"ITEM-4","itemData":{"DOI":"10.1016/S0034-4257(96)00067-3","ISSN":"00344257","abstract":"The normalized difference vegetation index (NDVI) has been widely used for remote sensing of vegetation for many years. This index uses radiances or reflectances from a red channel around 0.66 μm and a near-IR channel around 0.86 μm. The red channel is located in the strong chlorophyll absorption region, while the near-IR channel is located in the high reflectance plateau of vegetation canopies. The two channels sense very different depths through vegetation canopies. In this article, another index, namely the normalized difference water index (NDWI), is proposed for remote sensing of vegetation liquid water from space. NDWI is defined as (p(0.86 μm) - ρ(1.24 μm))/(ρ(0.86 μm) + ρ(1.24 μm)), where ρ represents the radiance in reflectance units. Both the 0.86-μm and the 1.24-μm channels are located in the high reflectance plateau of vegetation canopies. They sense similar depths through vegetation canopies. They sense similar depths through vegetation canopies. Absorption by vegetation liquid water near 0.86 μm is negligible. Weak liquid absorption at 1.24 μm is present. Canopy scattering enhances the water absorption. As a result, NDWI is sensitive to changes in liquid water content of vegetation canopies. Atmospheric aerosol scattering effects in the 0.86-1.24 μm region are weak. NDWI is less sensitive to atmospheric effects than NDVI. NDWI does not remove completely the background soil reflectance effects, similar to NDVI. Because the information about vegetation canopies contained in the 1.24-μm channel is very different from that contained in the red channel near 0.66 μm. NDWI should be considered as an independent vegetation index. It is complementary to, not a substitute for NDVI. Laboratory-measured reflectance of stacked green leaves, and spectral imaging data acquired with Airborne Visible Infrared Imaging Spectrometer (AVIRIS) over Jasper Ridge in California and the High Plains in northern Colorado, are used to demonstrate the usefulness of NDWI. Comparisons between NDWI and NDVI images are also given.","author":[{"dropping-particle":"","family":"Gao","given":"Bo-cai","non-dropping-particle":"","parse-names":false,"suffix":""}],"container-title":"Remote Sensing of Environment","id":"ITEM-4","issue":"3","issued":{"date-parts":[["1996","12","1"]]},"page":"257-266","publisher":"Elsevier","title":"NDWI—A normalized difference water index for remote sensing of vegetation liquid water from space","type":"article-journal","volume":"58"},"uris":["http://www.mendeley.com/documents/?uuid=1c6bf7db-5911-3b70-b4ef-f0f5dd7287a1"]}],"mendeley":{"formattedCitation":"(Gao, 1996; Sinkevičius, 2001; Ratcliffe &lt;i&gt;et al.&lt;/i&gt;, 2017; D’Acunha, Lee and Johnson, 2018)","plainTextFormattedCitation":"(Gao, 1996; Sinkevičius, 2001; Ratcliffe et al., 2017; D’Acunha, Lee and Johnson, 2018)","previouslyFormattedCitation":"(Gao, 1996; Sinkevičius, 2001; Ratcliffe &lt;i&gt;et al.&lt;/i&gt;, 2017; D’Acunha, Lee and Johnson, 2018)"},"properties":{"noteIndex":0},"schema":"https://github.com/citation-style-language/schema/raw/master/csl-citation.json"}</w:instrText>
      </w:r>
      <w:r w:rsidRPr="00FD004D">
        <w:fldChar w:fldCharType="separate"/>
      </w:r>
      <w:r w:rsidRPr="00FD004D">
        <w:rPr>
          <w:noProof/>
        </w:rPr>
        <w:t xml:space="preserve">(Gao, 1996; Sinkevičius, 2001; Ratcliffe </w:t>
      </w:r>
      <w:r w:rsidRPr="00FD004D">
        <w:rPr>
          <w:i/>
          <w:noProof/>
        </w:rPr>
        <w:t>et al.</w:t>
      </w:r>
      <w:r w:rsidRPr="00FD004D">
        <w:rPr>
          <w:noProof/>
        </w:rPr>
        <w:t>, 2017; D’Acunha, Lee and Johnson, 2018)</w:t>
      </w:r>
      <w:r w:rsidRPr="00FD004D">
        <w:fldChar w:fldCharType="end"/>
      </w:r>
      <w:r w:rsidRPr="00FD004D">
        <w:t>.</w:t>
      </w:r>
    </w:p>
    <w:p w14:paraId="16EA785F" w14:textId="77777777" w:rsidR="000327DC" w:rsidRPr="00DC360B" w:rsidRDefault="000327DC" w:rsidP="0093272E">
      <w:pPr>
        <w:rPr>
          <w:rFonts w:cs="Times New Roman"/>
        </w:rPr>
      </w:pPr>
    </w:p>
    <w:p w14:paraId="3C7EE8DA" w14:textId="77777777" w:rsidR="0093272E" w:rsidRPr="00DC360B" w:rsidRDefault="0093272E" w:rsidP="0093272E">
      <w:pPr>
        <w:rPr>
          <w:rFonts w:cs="Times New Roman"/>
        </w:rPr>
      </w:pPr>
    </w:p>
    <w:p w14:paraId="6BB7CA1C" w14:textId="77777777" w:rsidR="00EA0554" w:rsidRPr="00DC360B" w:rsidRDefault="00EA0554" w:rsidP="00DB1CBE">
      <w:pPr>
        <w:pStyle w:val="Heading1"/>
        <w:rPr>
          <w:rFonts w:cs="Times New Roman"/>
        </w:rPr>
      </w:pPr>
      <w:bookmarkStart w:id="1" w:name="_Toc30080958"/>
      <w:r w:rsidRPr="00DC360B">
        <w:rPr>
          <w:rFonts w:cs="Times New Roman"/>
        </w:rPr>
        <w:lastRenderedPageBreak/>
        <w:t>PIRMOJO SKYRIAUS PAVADINIMAS</w:t>
      </w:r>
      <w:bookmarkEnd w:id="1"/>
    </w:p>
    <w:p w14:paraId="04D188FD" w14:textId="77777777" w:rsidR="00FF58A6" w:rsidRPr="00DC360B" w:rsidRDefault="00FF58A6" w:rsidP="00FF58A6"/>
    <w:p w14:paraId="75810C47" w14:textId="77777777" w:rsidR="00EA0554" w:rsidRPr="00DC360B" w:rsidRDefault="00EA0554" w:rsidP="007765B7">
      <w:pPr>
        <w:pStyle w:val="Heading2"/>
      </w:pPr>
      <w:bookmarkStart w:id="2" w:name="_Toc30080959"/>
      <w:r w:rsidRPr="00DC360B">
        <w:t>Pirmojo skyriaus pirmojo poskyrio pavadinimas</w:t>
      </w:r>
      <w:bookmarkEnd w:id="2"/>
    </w:p>
    <w:p w14:paraId="72C0ECBC" w14:textId="77777777" w:rsidR="00EA0554" w:rsidRPr="00DC360B" w:rsidRDefault="00EA0554" w:rsidP="00EA0554">
      <w:pPr>
        <w:jc w:val="center"/>
        <w:rPr>
          <w:rFonts w:cs="Times New Roman"/>
          <w:b/>
          <w:szCs w:val="24"/>
        </w:rPr>
      </w:pPr>
    </w:p>
    <w:p w14:paraId="6E46ECB1" w14:textId="77777777" w:rsidR="00EA0554" w:rsidRPr="00DC360B" w:rsidRDefault="00EA0554" w:rsidP="004F48D7">
      <w:r w:rsidRPr="00DC360B">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p>
    <w:p w14:paraId="31F34101" w14:textId="77777777" w:rsidR="00EA0554" w:rsidRPr="00DC360B" w:rsidRDefault="00EA0554" w:rsidP="004F48D7">
      <w:r w:rsidRPr="00DC360B">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p>
    <w:p w14:paraId="5C11A332" w14:textId="77777777" w:rsidR="0040593A" w:rsidRPr="00DC360B" w:rsidRDefault="0040593A" w:rsidP="0040593A"/>
    <w:p w14:paraId="2BAE9B38" w14:textId="77777777" w:rsidR="0040593A" w:rsidRPr="00DC360B" w:rsidRDefault="0040593A" w:rsidP="007765B7">
      <w:pPr>
        <w:pStyle w:val="Heading3"/>
      </w:pPr>
      <w:bookmarkStart w:id="3" w:name="_Toc30080960"/>
      <w:r w:rsidRPr="00DC360B">
        <w:t>Pirmojo skyriaus pirmojo poskyrio pirmojo skyrelio pavadinimas</w:t>
      </w:r>
      <w:bookmarkEnd w:id="3"/>
    </w:p>
    <w:p w14:paraId="648575F4" w14:textId="77777777" w:rsidR="0040593A" w:rsidRPr="00DC360B" w:rsidRDefault="0040593A" w:rsidP="00EA0554">
      <w:pPr>
        <w:rPr>
          <w:rFonts w:cs="Times New Roman"/>
          <w:szCs w:val="24"/>
        </w:rPr>
      </w:pPr>
    </w:p>
    <w:p w14:paraId="6F0AFDD6" w14:textId="77777777" w:rsidR="0093272E" w:rsidRPr="00DC360B" w:rsidRDefault="00EA0554" w:rsidP="003C10F9">
      <w:r w:rsidRPr="00DC360B">
        <w:t xml:space="preserve">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w:t>
      </w:r>
    </w:p>
    <w:p w14:paraId="13B8DFAC" w14:textId="77777777" w:rsidR="0093272E" w:rsidRPr="00DC360B" w:rsidRDefault="0093272E" w:rsidP="003C10F9"/>
    <w:p w14:paraId="368CA252" w14:textId="6E701335" w:rsidR="00C13C06" w:rsidRPr="00DC360B" w:rsidRDefault="00C13C06" w:rsidP="00C13C06">
      <w:pPr>
        <w:pStyle w:val="Heading3"/>
      </w:pPr>
      <w:bookmarkStart w:id="4" w:name="_Toc30080961"/>
      <w:r w:rsidRPr="00DC360B">
        <w:t>Pirmojo skyriaus pirmojo poskyrio antrojo skyrelio pavadinimas</w:t>
      </w:r>
      <w:bookmarkEnd w:id="4"/>
    </w:p>
    <w:p w14:paraId="4C3BE44D" w14:textId="77777777" w:rsidR="00C13C06" w:rsidRPr="00DC360B" w:rsidRDefault="00C13C06" w:rsidP="00C13C06">
      <w:pPr>
        <w:rPr>
          <w:rFonts w:cs="Times New Roman"/>
          <w:szCs w:val="24"/>
        </w:rPr>
      </w:pPr>
    </w:p>
    <w:p w14:paraId="30B246E0" w14:textId="77777777" w:rsidR="00C13C06" w:rsidRPr="00DC360B" w:rsidRDefault="00C13C06" w:rsidP="00C13C06">
      <w:r w:rsidRPr="00DC360B">
        <w:t xml:space="preserve">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w:t>
      </w:r>
    </w:p>
    <w:p w14:paraId="41F386F1" w14:textId="77777777" w:rsidR="00C13C06" w:rsidRPr="00DC360B" w:rsidRDefault="00C13C06" w:rsidP="003C10F9"/>
    <w:p w14:paraId="7F0DF514" w14:textId="36774D99" w:rsidR="00C13C06" w:rsidRPr="00DC360B" w:rsidRDefault="00C13C06" w:rsidP="00C13C06">
      <w:pPr>
        <w:pStyle w:val="Heading2"/>
      </w:pPr>
      <w:bookmarkStart w:id="5" w:name="_Toc30080962"/>
      <w:r w:rsidRPr="00DC360B">
        <w:t>Pirmojo skyriaus antrojo poskyrio pavadinimas</w:t>
      </w:r>
      <w:bookmarkEnd w:id="5"/>
    </w:p>
    <w:p w14:paraId="557FFAC6" w14:textId="77777777" w:rsidR="00C13C06" w:rsidRPr="00DC360B" w:rsidRDefault="00C13C06" w:rsidP="00C13C06">
      <w:pPr>
        <w:jc w:val="center"/>
        <w:rPr>
          <w:rFonts w:cs="Times New Roman"/>
          <w:b/>
          <w:szCs w:val="24"/>
        </w:rPr>
      </w:pPr>
    </w:p>
    <w:p w14:paraId="29C4572C" w14:textId="77777777" w:rsidR="00C13C06" w:rsidRPr="00DC360B" w:rsidRDefault="00C13C06" w:rsidP="00C13C06">
      <w:r w:rsidRPr="00DC360B">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p>
    <w:p w14:paraId="6C50F345" w14:textId="77777777" w:rsidR="00C13C06" w:rsidRPr="00DC360B" w:rsidRDefault="00C13C06" w:rsidP="00C13C06">
      <w:r w:rsidRPr="00DC360B">
        <w:t xml:space="preserve">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w:t>
      </w:r>
      <w:r w:rsidRPr="00DC360B">
        <w:lastRenderedPageBreak/>
        <w:t>tekstas tekstas tekstas tekstas tekstas tekstas tekstas tekstas tekstas tekstas tekstas tekstas tekstas tekstas tekstas tekstas tekstas tekstas tekstas tekstas tekstas tekstas tekstas tekstas tekstas tekstas tekstas tekstas tekstas tekstas tekstas.</w:t>
      </w:r>
    </w:p>
    <w:p w14:paraId="7891986C" w14:textId="77777777" w:rsidR="00C13C06" w:rsidRPr="00DC360B" w:rsidRDefault="00C13C06" w:rsidP="00C13C06"/>
    <w:p w14:paraId="049158E8" w14:textId="0D9E69C7" w:rsidR="00C13C06" w:rsidRPr="00DC360B" w:rsidRDefault="00C13C06" w:rsidP="00C13C06">
      <w:pPr>
        <w:pStyle w:val="Heading3"/>
      </w:pPr>
      <w:bookmarkStart w:id="6" w:name="_Toc30080963"/>
      <w:r w:rsidRPr="00DC360B">
        <w:t>Pirmojo skyriaus antrojo poskyrio pirmojo skyrelio pavadinimas</w:t>
      </w:r>
      <w:bookmarkEnd w:id="6"/>
    </w:p>
    <w:p w14:paraId="570C5E86" w14:textId="77777777" w:rsidR="00C13C06" w:rsidRPr="00DC360B" w:rsidRDefault="00C13C06" w:rsidP="00C13C06">
      <w:pPr>
        <w:rPr>
          <w:rFonts w:cs="Times New Roman"/>
          <w:szCs w:val="24"/>
        </w:rPr>
      </w:pPr>
    </w:p>
    <w:p w14:paraId="109314E6" w14:textId="77777777" w:rsidR="00C13C06" w:rsidRPr="00DC360B" w:rsidRDefault="00C13C06" w:rsidP="00C13C06">
      <w:r w:rsidRPr="00DC360B">
        <w:t xml:space="preserve">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w:t>
      </w:r>
    </w:p>
    <w:p w14:paraId="3D79A724" w14:textId="77777777" w:rsidR="00C13C06" w:rsidRPr="00DC360B" w:rsidRDefault="00C13C06" w:rsidP="003C10F9"/>
    <w:p w14:paraId="366996BD" w14:textId="45E46201" w:rsidR="0093272E" w:rsidRPr="00DC360B" w:rsidRDefault="00DB1CBE" w:rsidP="0093272E">
      <w:pPr>
        <w:jc w:val="center"/>
      </w:pPr>
      <w:r w:rsidRPr="00DC360B">
        <w:rPr>
          <w:noProof/>
          <w:lang w:val="en-US"/>
        </w:rPr>
        <w:drawing>
          <wp:inline distT="0" distB="0" distL="0" distR="0" wp14:anchorId="01142343" wp14:editId="46AB3A81">
            <wp:extent cx="2922114" cy="4407156"/>
            <wp:effectExtent l="0" t="0" r="0" b="0"/>
            <wp:docPr id="1" name="Picture 1" descr="https://ars.els-cdn.com/content/image/1-s2.0-S0268005X18318885-gr3_l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s.els-cdn.com/content/image/1-s2.0-S0268005X18318885-gr3_lr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25349" cy="4412034"/>
                    </a:xfrm>
                    <a:prstGeom prst="rect">
                      <a:avLst/>
                    </a:prstGeom>
                    <a:noFill/>
                    <a:ln>
                      <a:noFill/>
                    </a:ln>
                  </pic:spPr>
                </pic:pic>
              </a:graphicData>
            </a:graphic>
          </wp:inline>
        </w:drawing>
      </w:r>
    </w:p>
    <w:p w14:paraId="0BC88E8E" w14:textId="0725FE7F" w:rsidR="0093272E" w:rsidRPr="00DC360B" w:rsidRDefault="00EB37CC" w:rsidP="0093272E">
      <w:pPr>
        <w:pStyle w:val="Caption"/>
        <w:rPr>
          <w:szCs w:val="24"/>
        </w:rPr>
      </w:pPr>
      <w:r w:rsidRPr="00DC360B">
        <w:rPr>
          <w:noProof/>
          <w:szCs w:val="24"/>
        </w:rPr>
        <w:fldChar w:fldCharType="begin"/>
      </w:r>
      <w:r w:rsidRPr="00DC360B">
        <w:rPr>
          <w:noProof/>
          <w:szCs w:val="24"/>
        </w:rPr>
        <w:instrText xml:space="preserve"> SEQ pav. \* ARABIC </w:instrText>
      </w:r>
      <w:r w:rsidRPr="00DC360B">
        <w:rPr>
          <w:noProof/>
          <w:szCs w:val="24"/>
        </w:rPr>
        <w:fldChar w:fldCharType="separate"/>
      </w:r>
      <w:r w:rsidR="0093272E" w:rsidRPr="00DC360B">
        <w:rPr>
          <w:noProof/>
          <w:szCs w:val="24"/>
        </w:rPr>
        <w:t>1</w:t>
      </w:r>
      <w:r w:rsidRPr="00DC360B">
        <w:rPr>
          <w:noProof/>
          <w:szCs w:val="24"/>
        </w:rPr>
        <w:fldChar w:fldCharType="end"/>
      </w:r>
      <w:r w:rsidR="0093272E" w:rsidRPr="00DC360B">
        <w:rPr>
          <w:szCs w:val="24"/>
        </w:rPr>
        <w:t xml:space="preserve"> pav. </w:t>
      </w:r>
      <w:r w:rsidR="00DB1CBE" w:rsidRPr="00DC360B">
        <w:rPr>
          <w:b w:val="0"/>
          <w:szCs w:val="24"/>
        </w:rPr>
        <w:t>MW apdoroto-ryžių miltų papildymo poveikis glitimo neturinčios duonos išorinei išvaizdai ir vidinėms struktūroms, priklausomai nuo pradinio miltų drėgmės kiekio prieš apdorojimą. A:</w:t>
      </w:r>
      <w:r w:rsidR="00074115" w:rsidRPr="00DC360B">
        <w:rPr>
          <w:b w:val="0"/>
          <w:szCs w:val="24"/>
        </w:rPr>
        <w:t> </w:t>
      </w:r>
      <w:r w:rsidR="00DB1CBE" w:rsidRPr="00DC360B">
        <w:rPr>
          <w:b w:val="0"/>
          <w:szCs w:val="24"/>
        </w:rPr>
        <w:t>Kontrolė 100</w:t>
      </w:r>
      <w:r w:rsidR="00DC222B" w:rsidRPr="00DC360B">
        <w:rPr>
          <w:b w:val="0"/>
          <w:szCs w:val="24"/>
        </w:rPr>
        <w:t xml:space="preserve"> </w:t>
      </w:r>
      <w:r w:rsidR="00DB1CBE" w:rsidRPr="00DC360B">
        <w:rPr>
          <w:b w:val="0"/>
          <w:szCs w:val="24"/>
        </w:rPr>
        <w:t>% ryžių miltų, B: 30</w:t>
      </w:r>
      <w:r w:rsidR="00DC222B" w:rsidRPr="00DC360B">
        <w:rPr>
          <w:b w:val="0"/>
          <w:szCs w:val="24"/>
        </w:rPr>
        <w:t xml:space="preserve"> </w:t>
      </w:r>
      <w:r w:rsidR="00DB1CBE" w:rsidRPr="00DC360B">
        <w:rPr>
          <w:b w:val="0"/>
          <w:szCs w:val="24"/>
        </w:rPr>
        <w:t>% apdorotų ryžių miltų pridedama 20</w:t>
      </w:r>
      <w:r w:rsidR="00DC222B" w:rsidRPr="00DC360B">
        <w:rPr>
          <w:b w:val="0"/>
          <w:szCs w:val="24"/>
        </w:rPr>
        <w:t xml:space="preserve"> </w:t>
      </w:r>
      <w:r w:rsidR="00DB1CBE" w:rsidRPr="00DC360B">
        <w:rPr>
          <w:b w:val="0"/>
          <w:szCs w:val="24"/>
        </w:rPr>
        <w:t>% IMC, C: 30</w:t>
      </w:r>
      <w:r w:rsidR="00DC222B" w:rsidRPr="00DC360B">
        <w:rPr>
          <w:b w:val="0"/>
          <w:szCs w:val="24"/>
        </w:rPr>
        <w:t xml:space="preserve"> </w:t>
      </w:r>
      <w:r w:rsidR="00DB1CBE" w:rsidRPr="00DC360B">
        <w:rPr>
          <w:b w:val="0"/>
          <w:szCs w:val="24"/>
        </w:rPr>
        <w:t>% apdorotų ryžių miltų pridėjimas 30</w:t>
      </w:r>
      <w:r w:rsidR="00DC222B" w:rsidRPr="00DC360B">
        <w:rPr>
          <w:b w:val="0"/>
          <w:szCs w:val="24"/>
        </w:rPr>
        <w:t xml:space="preserve"> </w:t>
      </w:r>
      <w:r w:rsidR="00DB1CBE" w:rsidRPr="00DC360B">
        <w:rPr>
          <w:b w:val="0"/>
          <w:szCs w:val="24"/>
        </w:rPr>
        <w:t>% IMC, D: 50</w:t>
      </w:r>
      <w:r w:rsidR="00DC222B" w:rsidRPr="00DC360B">
        <w:rPr>
          <w:b w:val="0"/>
          <w:szCs w:val="24"/>
        </w:rPr>
        <w:t xml:space="preserve"> </w:t>
      </w:r>
      <w:r w:rsidR="00DB1CBE" w:rsidRPr="00FD004D">
        <w:rPr>
          <w:b w:val="0"/>
          <w:szCs w:val="24"/>
        </w:rPr>
        <w:t>% apdorotų ryžių miltų pridedama 20% % IMC, E: 50</w:t>
      </w:r>
      <w:r w:rsidR="00DC222B" w:rsidRPr="00FD004D">
        <w:rPr>
          <w:b w:val="0"/>
          <w:szCs w:val="24"/>
        </w:rPr>
        <w:t xml:space="preserve"> </w:t>
      </w:r>
      <w:r w:rsidR="00DB1CBE" w:rsidRPr="00FD004D">
        <w:rPr>
          <w:b w:val="0"/>
          <w:szCs w:val="24"/>
        </w:rPr>
        <w:t>% apdorotų</w:t>
      </w:r>
      <w:r w:rsidR="00A619E9" w:rsidRPr="00FD004D">
        <w:rPr>
          <w:b w:val="0"/>
          <w:szCs w:val="24"/>
        </w:rPr>
        <w:t xml:space="preserve"> ryžių miltų pridėjimas 30</w:t>
      </w:r>
      <w:r w:rsidR="00DC222B" w:rsidRPr="00FD004D">
        <w:rPr>
          <w:b w:val="0"/>
          <w:szCs w:val="24"/>
        </w:rPr>
        <w:t xml:space="preserve"> </w:t>
      </w:r>
      <w:r w:rsidR="00A619E9" w:rsidRPr="00FD004D">
        <w:rPr>
          <w:b w:val="0"/>
          <w:szCs w:val="24"/>
        </w:rPr>
        <w:t>% IMC</w:t>
      </w:r>
      <w:r w:rsidR="0094040F" w:rsidRPr="00FD004D">
        <w:rPr>
          <w:b w:val="0"/>
          <w:szCs w:val="24"/>
        </w:rPr>
        <w:t xml:space="preserve"> </w:t>
      </w:r>
      <w:r w:rsidR="004A3C10" w:rsidRPr="00FD004D">
        <w:rPr>
          <w:b w:val="0"/>
          <w:szCs w:val="24"/>
        </w:rPr>
        <w:t>(William, 2015, Mitchell et al., 2017).</w:t>
      </w:r>
    </w:p>
    <w:p w14:paraId="006A2B02" w14:textId="77777777" w:rsidR="004A3C10" w:rsidRDefault="004A3C10" w:rsidP="003C10F9"/>
    <w:p w14:paraId="452AA228" w14:textId="634C47C5" w:rsidR="007736AA" w:rsidRPr="00DC360B" w:rsidRDefault="0093272E" w:rsidP="003C10F9">
      <w:r w:rsidRPr="00DC360B">
        <w:t>T</w:t>
      </w:r>
      <w:r w:rsidR="00EA0554" w:rsidRPr="00DC360B">
        <w:t>ekstas tekstas tekstas tekstas tekstas tekstas tekstas tekstas tekstas tekstas tekstas tekstas tekstas tekstas tekstas tekstas tekstas tekstas tekstas tekstas tekstas tekstas tekstas tekstas tekstas tekstas tekstas tekstas tekstas...</w:t>
      </w:r>
    </w:p>
    <w:p w14:paraId="63673490" w14:textId="77777777" w:rsidR="003C10F9" w:rsidRPr="00DC360B" w:rsidRDefault="003C10F9" w:rsidP="003C10F9">
      <w:pPr>
        <w:pStyle w:val="Heading1"/>
        <w:rPr>
          <w:rFonts w:cs="Times New Roman"/>
        </w:rPr>
      </w:pPr>
      <w:bookmarkStart w:id="7" w:name="_Toc30080964"/>
      <w:r w:rsidRPr="00DC360B">
        <w:rPr>
          <w:rFonts w:cs="Times New Roman"/>
        </w:rPr>
        <w:lastRenderedPageBreak/>
        <w:t>ANTROJO SKYRIAUS PAVADINIMAS</w:t>
      </w:r>
      <w:bookmarkEnd w:id="7"/>
    </w:p>
    <w:p w14:paraId="09585168" w14:textId="77777777" w:rsidR="003C10F9" w:rsidRPr="00DC360B" w:rsidRDefault="003C10F9" w:rsidP="003C10F9">
      <w:pPr>
        <w:rPr>
          <w:rFonts w:cs="Times New Roman"/>
        </w:rPr>
      </w:pPr>
    </w:p>
    <w:p w14:paraId="1C37B523" w14:textId="77777777" w:rsidR="003C10F9" w:rsidRPr="00DC360B" w:rsidRDefault="003C10F9" w:rsidP="003C10F9">
      <w:pPr>
        <w:pStyle w:val="Heading2"/>
        <w:rPr>
          <w:rFonts w:cs="Times New Roman"/>
        </w:rPr>
      </w:pPr>
      <w:bookmarkStart w:id="8" w:name="_Toc30080965"/>
      <w:r w:rsidRPr="00DC360B">
        <w:rPr>
          <w:rFonts w:cs="Times New Roman"/>
        </w:rPr>
        <w:t>Antrojo skyriaus pirmojo poskyrio pavadinimas</w:t>
      </w:r>
      <w:bookmarkEnd w:id="8"/>
    </w:p>
    <w:p w14:paraId="202CB597" w14:textId="77777777" w:rsidR="003C10F9" w:rsidRPr="00DC360B" w:rsidRDefault="003C10F9" w:rsidP="003C10F9">
      <w:pPr>
        <w:jc w:val="center"/>
        <w:rPr>
          <w:rFonts w:cs="Times New Roman"/>
          <w:b/>
          <w:szCs w:val="24"/>
        </w:rPr>
      </w:pPr>
    </w:p>
    <w:p w14:paraId="6E3F2C55" w14:textId="77777777" w:rsidR="003C10F9" w:rsidRPr="00DC360B" w:rsidRDefault="003C10F9" w:rsidP="003C10F9">
      <w:r w:rsidRPr="00DC360B">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p>
    <w:p w14:paraId="0894A7DA" w14:textId="77777777" w:rsidR="00576808" w:rsidRPr="00DC360B" w:rsidRDefault="00576808" w:rsidP="003C10F9"/>
    <w:p w14:paraId="49F80A1F" w14:textId="77777777" w:rsidR="00576808" w:rsidRPr="00DC360B" w:rsidRDefault="0093272E" w:rsidP="0093272E">
      <w:pPr>
        <w:jc w:val="center"/>
      </w:pPr>
      <w:r w:rsidRPr="00DC360B">
        <w:rPr>
          <w:noProof/>
          <w:lang w:val="en-US"/>
        </w:rPr>
        <w:drawing>
          <wp:inline distT="0" distB="0" distL="0" distR="0" wp14:anchorId="7001A5B4" wp14:editId="0A3EEE6B">
            <wp:extent cx="4095750" cy="2371937"/>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096905" cy="2372606"/>
                    </a:xfrm>
                    <a:prstGeom prst="rect">
                      <a:avLst/>
                    </a:prstGeom>
                  </pic:spPr>
                </pic:pic>
              </a:graphicData>
            </a:graphic>
          </wp:inline>
        </w:drawing>
      </w:r>
    </w:p>
    <w:p w14:paraId="4BA91C61" w14:textId="5A132D2B" w:rsidR="00576808" w:rsidRPr="00DC360B" w:rsidRDefault="00566915" w:rsidP="00576808">
      <w:pPr>
        <w:pStyle w:val="Caption"/>
        <w:rPr>
          <w:szCs w:val="24"/>
        </w:rPr>
      </w:pPr>
      <w:r w:rsidRPr="00DC360B">
        <w:rPr>
          <w:noProof/>
          <w:szCs w:val="24"/>
        </w:rPr>
        <w:t>2</w:t>
      </w:r>
      <w:r w:rsidR="00576808" w:rsidRPr="00DC360B">
        <w:rPr>
          <w:szCs w:val="24"/>
        </w:rPr>
        <w:t xml:space="preserve"> pav. </w:t>
      </w:r>
      <w:r w:rsidR="0093272E" w:rsidRPr="00DC360B">
        <w:rPr>
          <w:b w:val="0"/>
          <w:szCs w:val="24"/>
        </w:rPr>
        <w:t>Parkas Karmonoje (Andalūzija).</w:t>
      </w:r>
      <w:r w:rsidR="0093272E" w:rsidRPr="00DC360B">
        <w:rPr>
          <w:szCs w:val="24"/>
        </w:rPr>
        <w:t xml:space="preserve"> </w:t>
      </w:r>
      <w:r w:rsidR="0093272E" w:rsidRPr="00DC360B">
        <w:rPr>
          <w:b w:val="0"/>
          <w:szCs w:val="24"/>
        </w:rPr>
        <w:t>Nuotrauka autorės</w:t>
      </w:r>
      <w:r w:rsidR="00A56CFE" w:rsidRPr="00DC360B">
        <w:rPr>
          <w:b w:val="0"/>
          <w:szCs w:val="24"/>
        </w:rPr>
        <w:t>.</w:t>
      </w:r>
    </w:p>
    <w:p w14:paraId="31B29C44" w14:textId="77777777" w:rsidR="00576808" w:rsidRPr="00DC360B" w:rsidRDefault="00576808" w:rsidP="003C10F9"/>
    <w:p w14:paraId="2C21AD2D" w14:textId="77777777" w:rsidR="003C10F9" w:rsidRPr="00DC360B" w:rsidRDefault="003C10F9" w:rsidP="003C10F9">
      <w:r w:rsidRPr="00DC360B">
        <w:t xml:space="preserve">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w:t>
      </w:r>
    </w:p>
    <w:p w14:paraId="22FD7456" w14:textId="77777777" w:rsidR="003C10F9" w:rsidRPr="00DC360B" w:rsidRDefault="003C10F9" w:rsidP="003C10F9"/>
    <w:p w14:paraId="7064CAAD" w14:textId="77777777" w:rsidR="003C10F9" w:rsidRPr="00DC360B" w:rsidRDefault="003C10F9" w:rsidP="003C10F9">
      <w:pPr>
        <w:pStyle w:val="Heading3"/>
      </w:pPr>
      <w:bookmarkStart w:id="9" w:name="_Toc30080966"/>
      <w:r w:rsidRPr="00DC360B">
        <w:t>Antrojo skyriaus pirmojo poskyrio pirmojo skyrelio pavadinimas</w:t>
      </w:r>
      <w:bookmarkEnd w:id="9"/>
    </w:p>
    <w:p w14:paraId="65C03AF8" w14:textId="77777777" w:rsidR="003C10F9" w:rsidRPr="00DC360B" w:rsidRDefault="003C10F9" w:rsidP="003C10F9">
      <w:pPr>
        <w:rPr>
          <w:rFonts w:cs="Times New Roman"/>
          <w:szCs w:val="24"/>
        </w:rPr>
      </w:pPr>
    </w:p>
    <w:p w14:paraId="1AA31A22" w14:textId="77777777" w:rsidR="006C677E" w:rsidRPr="00DC360B" w:rsidRDefault="003C10F9" w:rsidP="003C10F9">
      <w:r w:rsidRPr="00DC360B">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r w:rsidR="006C677E" w:rsidRPr="00DC360B">
        <w:t>.</w:t>
      </w:r>
    </w:p>
    <w:p w14:paraId="7E2E3C40" w14:textId="77777777" w:rsidR="006C677E" w:rsidRPr="00DC360B" w:rsidRDefault="006C677E" w:rsidP="006C677E">
      <w:r w:rsidRPr="00DC360B">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p>
    <w:p w14:paraId="4ECA6267" w14:textId="77777777" w:rsidR="003C10F9" w:rsidRPr="00DC360B" w:rsidRDefault="003C10F9" w:rsidP="003C10F9"/>
    <w:p w14:paraId="7CDE5251" w14:textId="0229DDBF" w:rsidR="00804FBF" w:rsidRPr="00DC360B" w:rsidRDefault="00804FBF" w:rsidP="00804FBF">
      <w:pPr>
        <w:pStyle w:val="Heading3"/>
      </w:pPr>
      <w:bookmarkStart w:id="10" w:name="_Toc30080967"/>
      <w:r w:rsidRPr="00DC360B">
        <w:t xml:space="preserve">Antrojo skyriaus </w:t>
      </w:r>
      <w:r w:rsidR="00882FC3">
        <w:t>pirm</w:t>
      </w:r>
      <w:r w:rsidRPr="00DC360B">
        <w:t xml:space="preserve">ojo poskyrio </w:t>
      </w:r>
      <w:r w:rsidR="006315A6" w:rsidRPr="00DC360B">
        <w:t>antr</w:t>
      </w:r>
      <w:r w:rsidRPr="00DC360B">
        <w:t>ojo skyrelio pavadinimas</w:t>
      </w:r>
      <w:bookmarkEnd w:id="10"/>
    </w:p>
    <w:p w14:paraId="7808D832" w14:textId="77777777" w:rsidR="00804FBF" w:rsidRPr="00DC360B" w:rsidRDefault="00804FBF" w:rsidP="00804FBF">
      <w:pPr>
        <w:rPr>
          <w:rFonts w:cs="Times New Roman"/>
          <w:szCs w:val="24"/>
        </w:rPr>
      </w:pPr>
    </w:p>
    <w:p w14:paraId="69BE907F" w14:textId="77777777" w:rsidR="00804FBF" w:rsidRPr="00DC360B" w:rsidRDefault="00804FBF" w:rsidP="00804FBF">
      <w:r w:rsidRPr="00DC360B">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p>
    <w:p w14:paraId="36B1425D" w14:textId="496CEFE3" w:rsidR="006315A6" w:rsidRPr="00DC360B" w:rsidRDefault="006315A6" w:rsidP="006315A6">
      <w:pPr>
        <w:pStyle w:val="Heading2"/>
        <w:rPr>
          <w:rFonts w:cs="Times New Roman"/>
        </w:rPr>
      </w:pPr>
      <w:bookmarkStart w:id="11" w:name="_Toc30080968"/>
      <w:r w:rsidRPr="00DC360B">
        <w:rPr>
          <w:rFonts w:cs="Times New Roman"/>
        </w:rPr>
        <w:lastRenderedPageBreak/>
        <w:t>Antrojo skyriaus antrojo poskyrio pavadinimas</w:t>
      </w:r>
      <w:bookmarkEnd w:id="11"/>
    </w:p>
    <w:p w14:paraId="494BAEDE" w14:textId="77777777" w:rsidR="006315A6" w:rsidRPr="00DC360B" w:rsidRDefault="006315A6" w:rsidP="006315A6">
      <w:pPr>
        <w:jc w:val="center"/>
        <w:rPr>
          <w:rFonts w:cs="Times New Roman"/>
          <w:b/>
          <w:szCs w:val="24"/>
        </w:rPr>
      </w:pPr>
    </w:p>
    <w:p w14:paraId="53504863" w14:textId="77777777" w:rsidR="006315A6" w:rsidRPr="00DC360B" w:rsidRDefault="006315A6" w:rsidP="006315A6">
      <w:r w:rsidRPr="00DC360B">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p>
    <w:p w14:paraId="768F7DD4" w14:textId="77777777" w:rsidR="006315A6" w:rsidRPr="00DC360B" w:rsidRDefault="006315A6" w:rsidP="006315A6"/>
    <w:p w14:paraId="79DB260C" w14:textId="54A06869" w:rsidR="006315A6" w:rsidRPr="00DC360B" w:rsidRDefault="006315A6" w:rsidP="006315A6">
      <w:pPr>
        <w:pStyle w:val="Heading3"/>
      </w:pPr>
      <w:bookmarkStart w:id="12" w:name="_Toc30080969"/>
      <w:r w:rsidRPr="00DC360B">
        <w:t>Antrojo skyriaus antrojo poskyrio pirmojo skyrelio pavadinimas</w:t>
      </w:r>
      <w:bookmarkEnd w:id="12"/>
    </w:p>
    <w:p w14:paraId="674F9A43" w14:textId="77777777" w:rsidR="006315A6" w:rsidRPr="00DC360B" w:rsidRDefault="006315A6" w:rsidP="006315A6">
      <w:pPr>
        <w:rPr>
          <w:rFonts w:cs="Times New Roman"/>
          <w:szCs w:val="24"/>
        </w:rPr>
      </w:pPr>
    </w:p>
    <w:p w14:paraId="20CA703F" w14:textId="77777777" w:rsidR="006315A6" w:rsidRPr="00DC360B" w:rsidRDefault="006315A6" w:rsidP="006315A6">
      <w:r w:rsidRPr="00DC360B">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p>
    <w:p w14:paraId="1140E9A5" w14:textId="77777777" w:rsidR="006315A6" w:rsidRPr="00DC360B" w:rsidRDefault="006315A6" w:rsidP="006315A6"/>
    <w:p w14:paraId="025020BC" w14:textId="228406A6" w:rsidR="006315A6" w:rsidRPr="00DC360B" w:rsidRDefault="006315A6" w:rsidP="006315A6">
      <w:pPr>
        <w:pStyle w:val="Heading3"/>
      </w:pPr>
      <w:bookmarkStart w:id="13" w:name="_Toc30080970"/>
      <w:r w:rsidRPr="00DC360B">
        <w:t>Antrojo skyriaus antrojo poskyrio antrojo skyrelio pavadinimas</w:t>
      </w:r>
      <w:bookmarkEnd w:id="13"/>
    </w:p>
    <w:p w14:paraId="57046BD7" w14:textId="77777777" w:rsidR="006315A6" w:rsidRPr="00DC360B" w:rsidRDefault="006315A6" w:rsidP="006315A6">
      <w:pPr>
        <w:rPr>
          <w:rFonts w:cs="Times New Roman"/>
          <w:szCs w:val="24"/>
        </w:rPr>
      </w:pPr>
    </w:p>
    <w:p w14:paraId="5FAA0301" w14:textId="77777777" w:rsidR="006315A6" w:rsidRPr="00DC360B" w:rsidRDefault="006315A6" w:rsidP="006315A6">
      <w:r w:rsidRPr="00DC360B">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p>
    <w:p w14:paraId="132BBCC9" w14:textId="77777777" w:rsidR="006315A6" w:rsidRPr="00DC360B" w:rsidRDefault="006315A6" w:rsidP="006315A6"/>
    <w:p w14:paraId="72CE3F58" w14:textId="5833EDF7" w:rsidR="006315A6" w:rsidRPr="00DC360B" w:rsidRDefault="006315A6" w:rsidP="006315A6">
      <w:pPr>
        <w:pStyle w:val="Heading3"/>
      </w:pPr>
      <w:bookmarkStart w:id="14" w:name="_Toc30080971"/>
      <w:r w:rsidRPr="00DC360B">
        <w:t>Antrojo skyriaus antrojo poskyrio trečiojo skyrelio pavadinimas</w:t>
      </w:r>
      <w:bookmarkEnd w:id="14"/>
    </w:p>
    <w:p w14:paraId="6D611425" w14:textId="77777777" w:rsidR="006315A6" w:rsidRPr="00DC360B" w:rsidRDefault="006315A6" w:rsidP="006315A6">
      <w:pPr>
        <w:rPr>
          <w:rFonts w:cs="Times New Roman"/>
          <w:szCs w:val="24"/>
        </w:rPr>
      </w:pPr>
    </w:p>
    <w:p w14:paraId="404EAEFA" w14:textId="77777777" w:rsidR="006315A6" w:rsidRPr="00DC360B" w:rsidRDefault="006315A6" w:rsidP="006315A6">
      <w:r w:rsidRPr="00DC360B">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p>
    <w:p w14:paraId="1ED3996A" w14:textId="77777777" w:rsidR="006315A6" w:rsidRPr="00DC360B" w:rsidRDefault="006315A6" w:rsidP="00804FBF"/>
    <w:p w14:paraId="277DB1DC" w14:textId="4EB4BABA" w:rsidR="006315A6" w:rsidRPr="00DC360B" w:rsidRDefault="006315A6" w:rsidP="006315A6">
      <w:pPr>
        <w:pStyle w:val="Heading2"/>
        <w:rPr>
          <w:rFonts w:cs="Times New Roman"/>
        </w:rPr>
      </w:pPr>
      <w:bookmarkStart w:id="15" w:name="_Toc30080972"/>
      <w:r w:rsidRPr="00DC360B">
        <w:rPr>
          <w:rFonts w:cs="Times New Roman"/>
        </w:rPr>
        <w:t>Antrojo skyriaus trečiojo poskyrio pavadinimas</w:t>
      </w:r>
      <w:bookmarkEnd w:id="15"/>
    </w:p>
    <w:p w14:paraId="0EACF56E" w14:textId="77777777" w:rsidR="006315A6" w:rsidRPr="00DC360B" w:rsidRDefault="006315A6" w:rsidP="006315A6"/>
    <w:p w14:paraId="1C5038E8" w14:textId="13B3B7F8" w:rsidR="006315A6" w:rsidRPr="00DC360B" w:rsidRDefault="006315A6" w:rsidP="006315A6">
      <w:pPr>
        <w:pStyle w:val="Heading3"/>
      </w:pPr>
      <w:bookmarkStart w:id="16" w:name="_Toc30080973"/>
      <w:r w:rsidRPr="00DC360B">
        <w:t xml:space="preserve">Antrojo skyriaus </w:t>
      </w:r>
      <w:r w:rsidR="00B35484" w:rsidRPr="00DC360B">
        <w:t>treči</w:t>
      </w:r>
      <w:r w:rsidRPr="00DC360B">
        <w:t>ojo poskyrio pirmojo skyrelio pavadinimas</w:t>
      </w:r>
      <w:bookmarkEnd w:id="16"/>
    </w:p>
    <w:p w14:paraId="4CA3DBBF" w14:textId="77777777" w:rsidR="006315A6" w:rsidRPr="00DC360B" w:rsidRDefault="006315A6" w:rsidP="006315A6">
      <w:pPr>
        <w:rPr>
          <w:rFonts w:cs="Times New Roman"/>
          <w:szCs w:val="24"/>
        </w:rPr>
      </w:pPr>
    </w:p>
    <w:p w14:paraId="2A9514B4" w14:textId="77777777" w:rsidR="006315A6" w:rsidRPr="00DC360B" w:rsidRDefault="006315A6" w:rsidP="006315A6">
      <w:r w:rsidRPr="00DC360B">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p>
    <w:p w14:paraId="3447FAD5" w14:textId="77777777" w:rsidR="006315A6" w:rsidRPr="00DC360B" w:rsidRDefault="006315A6" w:rsidP="006315A6"/>
    <w:p w14:paraId="486E951F" w14:textId="1110188D" w:rsidR="006315A6" w:rsidRPr="00DC360B" w:rsidRDefault="006315A6" w:rsidP="006315A6">
      <w:pPr>
        <w:pStyle w:val="Heading3"/>
      </w:pPr>
      <w:bookmarkStart w:id="17" w:name="_Toc30080974"/>
      <w:r w:rsidRPr="00DC360B">
        <w:t xml:space="preserve">Antrojo skyriaus </w:t>
      </w:r>
      <w:r w:rsidR="00B35484" w:rsidRPr="00DC360B">
        <w:t>trečiojo</w:t>
      </w:r>
      <w:r w:rsidRPr="00DC360B">
        <w:t xml:space="preserve"> poskyrio antrojo skyrelio pavadinimas</w:t>
      </w:r>
      <w:bookmarkEnd w:id="17"/>
    </w:p>
    <w:p w14:paraId="555B94A3" w14:textId="77777777" w:rsidR="006315A6" w:rsidRPr="00DC360B" w:rsidRDefault="006315A6" w:rsidP="006315A6">
      <w:pPr>
        <w:rPr>
          <w:rFonts w:cs="Times New Roman"/>
          <w:szCs w:val="24"/>
        </w:rPr>
      </w:pPr>
    </w:p>
    <w:p w14:paraId="35620AE8" w14:textId="77777777" w:rsidR="006315A6" w:rsidRPr="00DC360B" w:rsidRDefault="006315A6" w:rsidP="006315A6">
      <w:r w:rsidRPr="00DC360B">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p>
    <w:p w14:paraId="6795E77B" w14:textId="77777777" w:rsidR="00804FBF" w:rsidRPr="00DC360B" w:rsidRDefault="00804FBF" w:rsidP="003C10F9"/>
    <w:p w14:paraId="452DECB3" w14:textId="77777777" w:rsidR="003C10F9" w:rsidRPr="00DC360B" w:rsidRDefault="0093272E" w:rsidP="003C10F9">
      <w:pPr>
        <w:pStyle w:val="Heading1"/>
        <w:rPr>
          <w:rFonts w:cs="Times New Roman"/>
        </w:rPr>
      </w:pPr>
      <w:bookmarkStart w:id="18" w:name="_Toc30080975"/>
      <w:r w:rsidRPr="00DC360B">
        <w:rPr>
          <w:rFonts w:cs="Times New Roman"/>
        </w:rPr>
        <w:lastRenderedPageBreak/>
        <w:t>TREČI</w:t>
      </w:r>
      <w:r w:rsidR="003C10F9" w:rsidRPr="00DC360B">
        <w:rPr>
          <w:rFonts w:cs="Times New Roman"/>
        </w:rPr>
        <w:t>OJO SKYRIAUS PAVADINIMAS</w:t>
      </w:r>
      <w:bookmarkEnd w:id="18"/>
    </w:p>
    <w:p w14:paraId="0DDE5C5B" w14:textId="77777777" w:rsidR="003C10F9" w:rsidRPr="00DC360B" w:rsidRDefault="003C10F9" w:rsidP="003C10F9">
      <w:pPr>
        <w:rPr>
          <w:rFonts w:cs="Times New Roman"/>
        </w:rPr>
      </w:pPr>
    </w:p>
    <w:p w14:paraId="2689D3EB" w14:textId="77777777" w:rsidR="003C10F9" w:rsidRPr="00DC360B" w:rsidRDefault="0093272E" w:rsidP="003C10F9">
      <w:pPr>
        <w:pStyle w:val="Heading2"/>
        <w:rPr>
          <w:rFonts w:cs="Times New Roman"/>
        </w:rPr>
      </w:pPr>
      <w:bookmarkStart w:id="19" w:name="_Toc30080976"/>
      <w:r w:rsidRPr="00DC360B">
        <w:rPr>
          <w:rFonts w:cs="Times New Roman"/>
        </w:rPr>
        <w:t>Treči</w:t>
      </w:r>
      <w:r w:rsidR="003C10F9" w:rsidRPr="00DC360B">
        <w:rPr>
          <w:rFonts w:cs="Times New Roman"/>
        </w:rPr>
        <w:t>ojo skyriaus pirmojo poskyrio pavadinimas</w:t>
      </w:r>
      <w:bookmarkEnd w:id="19"/>
    </w:p>
    <w:p w14:paraId="1093B571" w14:textId="77777777" w:rsidR="003C10F9" w:rsidRPr="00DC360B" w:rsidRDefault="003C10F9" w:rsidP="003C10F9">
      <w:pPr>
        <w:jc w:val="center"/>
        <w:rPr>
          <w:rFonts w:cs="Times New Roman"/>
          <w:b/>
          <w:szCs w:val="24"/>
        </w:rPr>
      </w:pPr>
    </w:p>
    <w:p w14:paraId="0DA46614" w14:textId="77777777" w:rsidR="003C10F9" w:rsidRPr="00DC360B" w:rsidRDefault="003C10F9" w:rsidP="003C10F9">
      <w:pPr>
        <w:rPr>
          <w:rFonts w:cs="Times New Roman"/>
        </w:rPr>
      </w:pPr>
      <w:r w:rsidRPr="00DC360B">
        <w:rPr>
          <w:rFonts w:cs="Times New Roman"/>
        </w:rPr>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p>
    <w:p w14:paraId="76ECBF51" w14:textId="77777777" w:rsidR="0093272E" w:rsidRPr="00DC360B" w:rsidRDefault="0093272E" w:rsidP="003C10F9">
      <w:pPr>
        <w:rPr>
          <w:rFonts w:cs="Times New Roman"/>
        </w:rPr>
      </w:pPr>
    </w:p>
    <w:p w14:paraId="73746D26" w14:textId="7D7D44F2" w:rsidR="0093272E" w:rsidRPr="00DC360B" w:rsidRDefault="002B497D" w:rsidP="002879EF">
      <w:pPr>
        <w:pStyle w:val="Caption"/>
        <w:jc w:val="left"/>
        <w:rPr>
          <w:rFonts w:cs="Times New Roman"/>
        </w:rPr>
      </w:pPr>
      <w:r w:rsidRPr="00DC360B">
        <w:rPr>
          <w:rFonts w:cs="Times New Roman"/>
          <w:noProof/>
        </w:rPr>
        <w:fldChar w:fldCharType="begin"/>
      </w:r>
      <w:r w:rsidRPr="00DC360B">
        <w:rPr>
          <w:rFonts w:cs="Times New Roman"/>
          <w:noProof/>
        </w:rPr>
        <w:instrText xml:space="preserve"> SEQ Lentelė \* ARABIC </w:instrText>
      </w:r>
      <w:r w:rsidRPr="00DC360B">
        <w:rPr>
          <w:rFonts w:cs="Times New Roman"/>
          <w:noProof/>
        </w:rPr>
        <w:fldChar w:fldCharType="separate"/>
      </w:r>
      <w:r w:rsidR="0093272E" w:rsidRPr="00DC360B">
        <w:rPr>
          <w:rFonts w:cs="Times New Roman"/>
          <w:noProof/>
        </w:rPr>
        <w:t>1</w:t>
      </w:r>
      <w:r w:rsidRPr="00DC360B">
        <w:rPr>
          <w:rFonts w:cs="Times New Roman"/>
          <w:noProof/>
        </w:rPr>
        <w:fldChar w:fldCharType="end"/>
      </w:r>
      <w:r w:rsidR="0093272E" w:rsidRPr="00DC360B">
        <w:rPr>
          <w:rFonts w:cs="Times New Roman"/>
        </w:rPr>
        <w:t xml:space="preserve"> lentelė. </w:t>
      </w:r>
      <w:r w:rsidR="0093272E" w:rsidRPr="00DC360B">
        <w:rPr>
          <w:rFonts w:cs="Times New Roman"/>
          <w:b w:val="0"/>
        </w:rPr>
        <w:t>Atvejų sąrašas</w:t>
      </w:r>
      <w:r w:rsidR="00726FBA" w:rsidRPr="00DC360B">
        <w:rPr>
          <w:rFonts w:cs="Times New Roman"/>
          <w:b w:val="0"/>
        </w:rPr>
        <w:t>.</w:t>
      </w:r>
      <w:r w:rsidR="0093272E" w:rsidRPr="00DC360B">
        <w:rPr>
          <w:rFonts w:cs="Times New Roman"/>
        </w:rPr>
        <w:t xml:space="preserve"> </w:t>
      </w:r>
    </w:p>
    <w:tbl>
      <w:tblPr>
        <w:tblStyle w:val="TableGrid"/>
        <w:tblW w:w="0" w:type="auto"/>
        <w:jc w:val="center"/>
        <w:tblLook w:val="04A0" w:firstRow="1" w:lastRow="0" w:firstColumn="1" w:lastColumn="0" w:noHBand="0" w:noVBand="1"/>
      </w:tblPr>
      <w:tblGrid>
        <w:gridCol w:w="675"/>
        <w:gridCol w:w="2410"/>
        <w:gridCol w:w="1559"/>
        <w:gridCol w:w="1701"/>
      </w:tblGrid>
      <w:tr w:rsidR="0093272E" w:rsidRPr="00DC360B" w14:paraId="17A51F71" w14:textId="77777777" w:rsidTr="00661F38">
        <w:trPr>
          <w:jc w:val="center"/>
        </w:trPr>
        <w:tc>
          <w:tcPr>
            <w:tcW w:w="675" w:type="dxa"/>
          </w:tcPr>
          <w:p w14:paraId="548C4C34" w14:textId="77777777" w:rsidR="0093272E" w:rsidRPr="00DC360B" w:rsidRDefault="0093272E" w:rsidP="003C10F9">
            <w:pPr>
              <w:ind w:firstLine="0"/>
              <w:rPr>
                <w:rFonts w:cs="Times New Roman"/>
                <w:b/>
              </w:rPr>
            </w:pPr>
            <w:r w:rsidRPr="00DC360B">
              <w:rPr>
                <w:rFonts w:cs="Times New Roman"/>
                <w:b/>
              </w:rPr>
              <w:t>Nr.</w:t>
            </w:r>
          </w:p>
        </w:tc>
        <w:tc>
          <w:tcPr>
            <w:tcW w:w="2410" w:type="dxa"/>
          </w:tcPr>
          <w:p w14:paraId="25545B68" w14:textId="77777777" w:rsidR="0093272E" w:rsidRPr="00DC360B" w:rsidRDefault="0093272E" w:rsidP="003C10F9">
            <w:pPr>
              <w:ind w:firstLine="0"/>
              <w:rPr>
                <w:rFonts w:cs="Times New Roman"/>
                <w:b/>
              </w:rPr>
            </w:pPr>
            <w:r w:rsidRPr="00DC360B">
              <w:rPr>
                <w:rFonts w:cs="Times New Roman"/>
                <w:b/>
              </w:rPr>
              <w:t>Atvejis</w:t>
            </w:r>
          </w:p>
        </w:tc>
        <w:tc>
          <w:tcPr>
            <w:tcW w:w="1559" w:type="dxa"/>
          </w:tcPr>
          <w:p w14:paraId="30436991" w14:textId="77777777" w:rsidR="0093272E" w:rsidRPr="00DC360B" w:rsidRDefault="0093272E" w:rsidP="003C10F9">
            <w:pPr>
              <w:ind w:firstLine="0"/>
              <w:rPr>
                <w:rFonts w:cs="Times New Roman"/>
                <w:b/>
              </w:rPr>
            </w:pPr>
            <w:r w:rsidRPr="00DC360B">
              <w:rPr>
                <w:rFonts w:cs="Times New Roman"/>
                <w:b/>
              </w:rPr>
              <w:t>Data</w:t>
            </w:r>
          </w:p>
        </w:tc>
        <w:tc>
          <w:tcPr>
            <w:tcW w:w="1701" w:type="dxa"/>
          </w:tcPr>
          <w:p w14:paraId="2535AFC7" w14:textId="77777777" w:rsidR="0093272E" w:rsidRPr="00DC360B" w:rsidRDefault="0093272E" w:rsidP="003C10F9">
            <w:pPr>
              <w:ind w:firstLine="0"/>
              <w:rPr>
                <w:rFonts w:cs="Times New Roman"/>
                <w:b/>
              </w:rPr>
            </w:pPr>
            <w:r w:rsidRPr="00DC360B">
              <w:rPr>
                <w:rFonts w:cs="Times New Roman"/>
                <w:b/>
              </w:rPr>
              <w:t>Rezultatas</w:t>
            </w:r>
          </w:p>
        </w:tc>
      </w:tr>
      <w:tr w:rsidR="0093272E" w:rsidRPr="00DC360B" w14:paraId="05DAB1EE" w14:textId="77777777" w:rsidTr="00661F38">
        <w:trPr>
          <w:jc w:val="center"/>
        </w:trPr>
        <w:tc>
          <w:tcPr>
            <w:tcW w:w="675" w:type="dxa"/>
          </w:tcPr>
          <w:p w14:paraId="34B3E3BB" w14:textId="77777777" w:rsidR="0093272E" w:rsidRPr="00DC360B" w:rsidRDefault="0093272E" w:rsidP="0093272E">
            <w:pPr>
              <w:pStyle w:val="ListParagraph"/>
              <w:numPr>
                <w:ilvl w:val="0"/>
                <w:numId w:val="30"/>
              </w:numPr>
              <w:spacing w:line="240" w:lineRule="auto"/>
              <w:rPr>
                <w:rFonts w:cs="Times New Roman"/>
              </w:rPr>
            </w:pPr>
          </w:p>
        </w:tc>
        <w:tc>
          <w:tcPr>
            <w:tcW w:w="2410" w:type="dxa"/>
          </w:tcPr>
          <w:p w14:paraId="743440D1" w14:textId="77777777" w:rsidR="0093272E" w:rsidRPr="00DC360B" w:rsidRDefault="0093272E" w:rsidP="003C10F9">
            <w:pPr>
              <w:ind w:firstLine="0"/>
              <w:rPr>
                <w:rFonts w:cs="Times New Roman"/>
              </w:rPr>
            </w:pPr>
            <w:r w:rsidRPr="00DC360B">
              <w:rPr>
                <w:rFonts w:cs="Times New Roman"/>
              </w:rPr>
              <w:t>Pirmas atvejis</w:t>
            </w:r>
          </w:p>
        </w:tc>
        <w:tc>
          <w:tcPr>
            <w:tcW w:w="1559" w:type="dxa"/>
          </w:tcPr>
          <w:p w14:paraId="13A7817F" w14:textId="77777777" w:rsidR="0093272E" w:rsidRPr="00DC360B" w:rsidRDefault="0093272E" w:rsidP="003C10F9">
            <w:pPr>
              <w:ind w:firstLine="0"/>
              <w:rPr>
                <w:rFonts w:cs="Times New Roman"/>
              </w:rPr>
            </w:pPr>
            <w:r w:rsidRPr="00DC360B">
              <w:rPr>
                <w:rFonts w:cs="Times New Roman"/>
              </w:rPr>
              <w:t>2019-01-25</w:t>
            </w:r>
          </w:p>
        </w:tc>
        <w:tc>
          <w:tcPr>
            <w:tcW w:w="1701" w:type="dxa"/>
          </w:tcPr>
          <w:p w14:paraId="1C1FAA73" w14:textId="77777777" w:rsidR="0093272E" w:rsidRPr="00DC360B" w:rsidRDefault="0093272E" w:rsidP="003C10F9">
            <w:pPr>
              <w:ind w:firstLine="0"/>
              <w:rPr>
                <w:rFonts w:cs="Times New Roman"/>
              </w:rPr>
            </w:pPr>
            <w:r w:rsidRPr="00DC360B">
              <w:rPr>
                <w:rFonts w:cs="Times New Roman"/>
              </w:rPr>
              <w:t>Neigiamas</w:t>
            </w:r>
          </w:p>
        </w:tc>
      </w:tr>
      <w:tr w:rsidR="0093272E" w:rsidRPr="00DC360B" w14:paraId="69C42456" w14:textId="77777777" w:rsidTr="00CE69C3">
        <w:trPr>
          <w:jc w:val="center"/>
        </w:trPr>
        <w:tc>
          <w:tcPr>
            <w:tcW w:w="675" w:type="dxa"/>
            <w:vAlign w:val="center"/>
          </w:tcPr>
          <w:p w14:paraId="31E8BB1F" w14:textId="77777777" w:rsidR="0093272E" w:rsidRPr="00DC360B" w:rsidRDefault="0093272E" w:rsidP="00CE69C3">
            <w:pPr>
              <w:pStyle w:val="ListParagraph"/>
              <w:numPr>
                <w:ilvl w:val="0"/>
                <w:numId w:val="30"/>
              </w:numPr>
              <w:spacing w:line="240" w:lineRule="auto"/>
              <w:jc w:val="center"/>
              <w:rPr>
                <w:rFonts w:cs="Times New Roman"/>
              </w:rPr>
            </w:pPr>
          </w:p>
        </w:tc>
        <w:tc>
          <w:tcPr>
            <w:tcW w:w="2410" w:type="dxa"/>
          </w:tcPr>
          <w:p w14:paraId="485F6EED" w14:textId="77777777" w:rsidR="0093272E" w:rsidRPr="00DC360B" w:rsidRDefault="0093272E" w:rsidP="0093272E">
            <w:pPr>
              <w:ind w:firstLine="0"/>
              <w:rPr>
                <w:rFonts w:cs="Times New Roman"/>
              </w:rPr>
            </w:pPr>
            <w:r w:rsidRPr="00DC360B">
              <w:rPr>
                <w:rFonts w:cs="Times New Roman"/>
              </w:rPr>
              <w:t>Antras atvejis</w:t>
            </w:r>
          </w:p>
        </w:tc>
        <w:tc>
          <w:tcPr>
            <w:tcW w:w="1559" w:type="dxa"/>
          </w:tcPr>
          <w:p w14:paraId="102F4BB3" w14:textId="77777777" w:rsidR="0093272E" w:rsidRPr="00DC360B" w:rsidRDefault="0093272E" w:rsidP="003C10F9">
            <w:pPr>
              <w:ind w:firstLine="0"/>
              <w:rPr>
                <w:rFonts w:cs="Times New Roman"/>
              </w:rPr>
            </w:pPr>
            <w:r w:rsidRPr="00DC360B">
              <w:rPr>
                <w:rFonts w:cs="Times New Roman"/>
              </w:rPr>
              <w:t>2019-02-16</w:t>
            </w:r>
          </w:p>
        </w:tc>
        <w:tc>
          <w:tcPr>
            <w:tcW w:w="1701" w:type="dxa"/>
          </w:tcPr>
          <w:p w14:paraId="0177BE17" w14:textId="77777777" w:rsidR="0093272E" w:rsidRPr="00DC360B" w:rsidRDefault="0093272E" w:rsidP="003C10F9">
            <w:pPr>
              <w:ind w:firstLine="0"/>
              <w:rPr>
                <w:rFonts w:cs="Times New Roman"/>
              </w:rPr>
            </w:pPr>
            <w:r w:rsidRPr="00DC360B">
              <w:rPr>
                <w:rFonts w:cs="Times New Roman"/>
              </w:rPr>
              <w:t>Teigiamas</w:t>
            </w:r>
          </w:p>
        </w:tc>
      </w:tr>
    </w:tbl>
    <w:p w14:paraId="24B2E8FD" w14:textId="77777777" w:rsidR="0093272E" w:rsidRPr="00DC360B" w:rsidRDefault="0093272E" w:rsidP="003C10F9">
      <w:pPr>
        <w:rPr>
          <w:rFonts w:cs="Times New Roman"/>
        </w:rPr>
      </w:pPr>
    </w:p>
    <w:p w14:paraId="7EA0E682" w14:textId="77777777" w:rsidR="003C10F9" w:rsidRPr="00DC360B" w:rsidRDefault="003C10F9" w:rsidP="002879EF">
      <w:pPr>
        <w:rPr>
          <w:rFonts w:cs="Times New Roman"/>
        </w:rPr>
      </w:pPr>
      <w:r w:rsidRPr="00DC360B">
        <w:rPr>
          <w:rFonts w:cs="Times New Roman"/>
        </w:rPr>
        <w:t>Tekstas tekstas tekstas tekstas tekstas tekstas tekstas tekstas tekstas tekstas tekstas tekstas tekstas tekstas tekstas tekstas tekstas tekstas tekstas tekstas tekstas tekstas tekstas tekstas tekstas tekstas tekstas tekstas tekstas tekstas.</w:t>
      </w:r>
    </w:p>
    <w:p w14:paraId="7DB7F6B2" w14:textId="77777777" w:rsidR="003C10F9" w:rsidRPr="00DC360B" w:rsidRDefault="003C10F9" w:rsidP="003C10F9">
      <w:pPr>
        <w:rPr>
          <w:rFonts w:cs="Times New Roman"/>
        </w:rPr>
      </w:pPr>
    </w:p>
    <w:p w14:paraId="157FF30B" w14:textId="77777777" w:rsidR="003C10F9" w:rsidRPr="00DC360B" w:rsidRDefault="0093272E" w:rsidP="003C10F9">
      <w:pPr>
        <w:pStyle w:val="Heading3"/>
        <w:rPr>
          <w:rFonts w:cs="Times New Roman"/>
        </w:rPr>
      </w:pPr>
      <w:bookmarkStart w:id="20" w:name="_Toc30080977"/>
      <w:r w:rsidRPr="00DC360B">
        <w:rPr>
          <w:rFonts w:cs="Times New Roman"/>
        </w:rPr>
        <w:t>Treči</w:t>
      </w:r>
      <w:r w:rsidR="003C10F9" w:rsidRPr="00DC360B">
        <w:rPr>
          <w:rFonts w:cs="Times New Roman"/>
        </w:rPr>
        <w:t>ojo skyriaus pirmojo poskyrio pirmojo skyrelio pavadinimas</w:t>
      </w:r>
      <w:bookmarkEnd w:id="20"/>
    </w:p>
    <w:p w14:paraId="689BA185" w14:textId="77777777" w:rsidR="003C10F9" w:rsidRPr="00DC360B" w:rsidRDefault="003C10F9" w:rsidP="003C10F9">
      <w:pPr>
        <w:rPr>
          <w:rFonts w:cs="Times New Roman"/>
          <w:szCs w:val="24"/>
        </w:rPr>
      </w:pPr>
    </w:p>
    <w:p w14:paraId="359051D2" w14:textId="77777777" w:rsidR="004C39F1" w:rsidRPr="00DC360B" w:rsidRDefault="003C10F9" w:rsidP="003C10F9">
      <w:pPr>
        <w:rPr>
          <w:rFonts w:cs="Times New Roman"/>
        </w:rPr>
      </w:pPr>
      <w:r w:rsidRPr="00DC360B">
        <w:rPr>
          <w:rFonts w:cs="Times New Roman"/>
        </w:rPr>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r w:rsidR="004C39F1" w:rsidRPr="00DC360B">
        <w:rPr>
          <w:rFonts w:cs="Times New Roman"/>
        </w:rPr>
        <w:t>.</w:t>
      </w:r>
    </w:p>
    <w:p w14:paraId="7C9FAB58" w14:textId="77777777" w:rsidR="004C39F1" w:rsidRPr="00DC360B" w:rsidRDefault="004C39F1" w:rsidP="003C10F9">
      <w:pPr>
        <w:rPr>
          <w:rFonts w:cs="Times New Roman"/>
        </w:rPr>
      </w:pPr>
    </w:p>
    <w:p w14:paraId="147D48CE" w14:textId="22352C84" w:rsidR="004C39F1" w:rsidRPr="00DC360B" w:rsidRDefault="004C39F1" w:rsidP="0062677B">
      <w:pPr>
        <w:keepNext/>
        <w:jc w:val="center"/>
        <w:rPr>
          <w:rFonts w:cs="Times New Roman"/>
        </w:rPr>
      </w:pPr>
      <m:oMath>
        <m:r>
          <w:rPr>
            <w:rFonts w:ascii="Cambria Math" w:eastAsiaTheme="minorEastAsia" w:hAnsi="Cambria Math" w:cs="Times New Roman"/>
          </w:rPr>
          <m:t>2d</m:t>
        </m:r>
        <m:func>
          <m:funcPr>
            <m:ctrlPr>
              <w:rPr>
                <w:rFonts w:ascii="Cambria Math" w:eastAsiaTheme="minorEastAsia" w:hAnsi="Cambria Math" w:cs="Times New Roman"/>
                <w:i/>
              </w:rPr>
            </m:ctrlPr>
          </m:funcPr>
          <m:fName>
            <m:r>
              <m:rPr>
                <m:sty m:val="p"/>
              </m:rPr>
              <w:rPr>
                <w:rFonts w:ascii="Cambria Math" w:hAnsi="Cambria Math" w:cs="Times New Roman"/>
              </w:rPr>
              <m:t>sin</m:t>
            </m:r>
          </m:fName>
          <m:e>
            <m:r>
              <w:rPr>
                <w:rFonts w:ascii="Cambria Math" w:eastAsiaTheme="minorEastAsia" w:hAnsi="Cambria Math" w:cs="Times New Roman"/>
              </w:rPr>
              <m:t>θ</m:t>
            </m:r>
          </m:e>
        </m:func>
        <m:r>
          <w:rPr>
            <w:rFonts w:ascii="Cambria Math" w:hAnsi="Cambria Math" w:cs="Times New Roman"/>
          </w:rPr>
          <m:t>=nλ</m:t>
        </m:r>
      </m:oMath>
      <w:r w:rsidRPr="00DC360B">
        <w:rPr>
          <w:rFonts w:cs="Times New Roman"/>
        </w:rPr>
        <w:tab/>
      </w:r>
      <w:r w:rsidRPr="00DC360B">
        <w:rPr>
          <w:rFonts w:cs="Times New Roman"/>
        </w:rPr>
        <w:tab/>
        <w:t>(</w:t>
      </w:r>
      <w:r w:rsidR="00DA584C" w:rsidRPr="00DC360B">
        <w:rPr>
          <w:rFonts w:cs="Times New Roman"/>
        </w:rPr>
        <w:fldChar w:fldCharType="begin"/>
      </w:r>
      <w:r w:rsidR="00DA584C" w:rsidRPr="00DC360B">
        <w:rPr>
          <w:rFonts w:cs="Times New Roman"/>
        </w:rPr>
        <w:instrText xml:space="preserve"> SEQ formulė \* ARABIC </w:instrText>
      </w:r>
      <w:r w:rsidR="00DA584C" w:rsidRPr="00DC360B">
        <w:rPr>
          <w:rFonts w:cs="Times New Roman"/>
        </w:rPr>
        <w:fldChar w:fldCharType="separate"/>
      </w:r>
      <w:r w:rsidR="0062677B" w:rsidRPr="00DC360B">
        <w:rPr>
          <w:rFonts w:cs="Times New Roman"/>
          <w:noProof/>
        </w:rPr>
        <w:t>1</w:t>
      </w:r>
      <w:r w:rsidR="00DA584C" w:rsidRPr="00DC360B">
        <w:rPr>
          <w:rFonts w:cs="Times New Roman"/>
          <w:noProof/>
        </w:rPr>
        <w:fldChar w:fldCharType="end"/>
      </w:r>
      <w:r w:rsidRPr="00DC360B">
        <w:rPr>
          <w:rFonts w:cs="Times New Roman"/>
        </w:rPr>
        <w:t>)</w:t>
      </w:r>
    </w:p>
    <w:p w14:paraId="255EC7CD" w14:textId="77777777" w:rsidR="004C39F1" w:rsidRPr="00DC360B" w:rsidRDefault="004C39F1" w:rsidP="00CE59C1">
      <w:pPr>
        <w:rPr>
          <w:rFonts w:cs="Times New Roman"/>
        </w:rPr>
      </w:pPr>
    </w:p>
    <w:p w14:paraId="4023C975" w14:textId="5EAE6B3B" w:rsidR="003C10F9" w:rsidRPr="00DC360B" w:rsidRDefault="004C39F1" w:rsidP="00CE59C1">
      <w:pPr>
        <w:rPr>
          <w:rFonts w:cs="Times New Roman"/>
        </w:rPr>
      </w:pPr>
      <w:r w:rsidRPr="00DC360B">
        <w:rPr>
          <w:rFonts w:cs="Times New Roman"/>
        </w:rPr>
        <w:t>T</w:t>
      </w:r>
      <w:r w:rsidR="003C10F9" w:rsidRPr="00DC360B">
        <w:rPr>
          <w:rFonts w:cs="Times New Roman"/>
        </w:rPr>
        <w: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r w:rsidR="005242EC" w:rsidRPr="00DC360B">
        <w:rPr>
          <w:rFonts w:cs="Times New Roman"/>
        </w:rPr>
        <w:t>.</w:t>
      </w:r>
      <w:r w:rsidR="00D847AB" w:rsidRPr="00DC360B">
        <w:rPr>
          <w:rFonts w:cs="Times New Roman"/>
        </w:rPr>
        <w:t>..</w:t>
      </w:r>
    </w:p>
    <w:p w14:paraId="1A87A495" w14:textId="77777777" w:rsidR="005242EC" w:rsidRPr="00DC360B" w:rsidRDefault="005242EC" w:rsidP="00CE59C1">
      <w:pPr>
        <w:rPr>
          <w:rFonts w:cs="Times New Roman"/>
          <w:szCs w:val="24"/>
        </w:rPr>
      </w:pPr>
    </w:p>
    <w:p w14:paraId="331B171E" w14:textId="3383E83F" w:rsidR="00804FBF" w:rsidRPr="00DC360B" w:rsidRDefault="00804FBF" w:rsidP="00804FBF">
      <w:pPr>
        <w:pStyle w:val="Heading3"/>
        <w:rPr>
          <w:rFonts w:cs="Times New Roman"/>
        </w:rPr>
      </w:pPr>
      <w:bookmarkStart w:id="21" w:name="_Toc30080978"/>
      <w:r w:rsidRPr="00DC360B">
        <w:rPr>
          <w:rFonts w:cs="Times New Roman"/>
        </w:rPr>
        <w:t xml:space="preserve">Trečiojo skyriaus </w:t>
      </w:r>
      <w:r w:rsidR="00FF54C9">
        <w:rPr>
          <w:rFonts w:cs="Times New Roman"/>
        </w:rPr>
        <w:t>pirmojo</w:t>
      </w:r>
      <w:r w:rsidRPr="00DC360B">
        <w:rPr>
          <w:rFonts w:cs="Times New Roman"/>
        </w:rPr>
        <w:t xml:space="preserve"> poskyrio </w:t>
      </w:r>
      <w:r w:rsidR="00FF54C9">
        <w:rPr>
          <w:rFonts w:cs="Times New Roman"/>
        </w:rPr>
        <w:t>antr</w:t>
      </w:r>
      <w:r w:rsidRPr="00DC360B">
        <w:rPr>
          <w:rFonts w:cs="Times New Roman"/>
        </w:rPr>
        <w:t>ojo skyrelio pavadinimas</w:t>
      </w:r>
      <w:bookmarkEnd w:id="21"/>
    </w:p>
    <w:p w14:paraId="3152B743" w14:textId="77777777" w:rsidR="00804FBF" w:rsidRPr="00DC360B" w:rsidRDefault="00804FBF" w:rsidP="00804FBF">
      <w:pPr>
        <w:rPr>
          <w:rFonts w:cs="Times New Roman"/>
          <w:szCs w:val="24"/>
        </w:rPr>
      </w:pPr>
    </w:p>
    <w:p w14:paraId="4D4D4541" w14:textId="621C9F3C" w:rsidR="00804FBF" w:rsidRPr="00DC360B" w:rsidRDefault="00804FBF" w:rsidP="00804FBF">
      <w:pPr>
        <w:rPr>
          <w:rFonts w:cs="Times New Roman"/>
        </w:rPr>
      </w:pPr>
      <w:r w:rsidRPr="00DC360B">
        <w:rPr>
          <w:rFonts w:cs="Times New Roman"/>
        </w:rPr>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r w:rsidR="004649BB" w:rsidRPr="00DC360B">
        <w:rPr>
          <w:rFonts w:cs="Times New Roman"/>
        </w:rPr>
        <w:t>..</w:t>
      </w:r>
      <w:r w:rsidRPr="00DC360B">
        <w:rPr>
          <w:rFonts w:cs="Times New Roman"/>
        </w:rPr>
        <w:t>.</w:t>
      </w:r>
    </w:p>
    <w:p w14:paraId="1E7CC194" w14:textId="77777777" w:rsidR="00804FBF" w:rsidRPr="00DC360B" w:rsidRDefault="00804FBF" w:rsidP="00CE59C1">
      <w:pPr>
        <w:rPr>
          <w:rFonts w:cs="Times New Roman"/>
          <w:szCs w:val="24"/>
        </w:rPr>
      </w:pPr>
    </w:p>
    <w:p w14:paraId="05001FD3" w14:textId="36A6F1CD" w:rsidR="00804FBF" w:rsidRPr="00DC360B" w:rsidRDefault="00804FBF" w:rsidP="00804FBF">
      <w:pPr>
        <w:pStyle w:val="Heading3"/>
        <w:rPr>
          <w:rFonts w:cs="Times New Roman"/>
        </w:rPr>
      </w:pPr>
      <w:bookmarkStart w:id="22" w:name="_Toc30080979"/>
      <w:r w:rsidRPr="00DC360B">
        <w:rPr>
          <w:rFonts w:cs="Times New Roman"/>
        </w:rPr>
        <w:t xml:space="preserve">Trečiojo skyriaus </w:t>
      </w:r>
      <w:r w:rsidR="00FF54C9">
        <w:rPr>
          <w:rFonts w:cs="Times New Roman"/>
        </w:rPr>
        <w:t>pirmoj</w:t>
      </w:r>
      <w:r w:rsidRPr="00DC360B">
        <w:rPr>
          <w:rFonts w:cs="Times New Roman"/>
        </w:rPr>
        <w:t xml:space="preserve">o poskyrio </w:t>
      </w:r>
      <w:r w:rsidR="00FF54C9">
        <w:rPr>
          <w:rFonts w:cs="Times New Roman"/>
        </w:rPr>
        <w:t>trečioj</w:t>
      </w:r>
      <w:r w:rsidRPr="00DC360B">
        <w:rPr>
          <w:rFonts w:cs="Times New Roman"/>
        </w:rPr>
        <w:t>o skyrelio pavadinimas</w:t>
      </w:r>
      <w:bookmarkEnd w:id="22"/>
    </w:p>
    <w:p w14:paraId="70D1A157" w14:textId="77777777" w:rsidR="00804FBF" w:rsidRPr="00DC360B" w:rsidRDefault="00804FBF" w:rsidP="00804FBF">
      <w:pPr>
        <w:rPr>
          <w:rFonts w:cs="Times New Roman"/>
          <w:szCs w:val="24"/>
        </w:rPr>
      </w:pPr>
    </w:p>
    <w:p w14:paraId="35276F95" w14:textId="7F15A4F9" w:rsidR="00804FBF" w:rsidRPr="00DC360B" w:rsidRDefault="00804FBF" w:rsidP="00804FBF">
      <w:pPr>
        <w:rPr>
          <w:rFonts w:cs="Times New Roman"/>
        </w:rPr>
      </w:pPr>
      <w:r w:rsidRPr="00DC360B">
        <w:rPr>
          <w:rFonts w:cs="Times New Roman"/>
        </w:rPr>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r w:rsidR="004649BB" w:rsidRPr="00DC360B">
        <w:rPr>
          <w:rFonts w:cs="Times New Roman"/>
        </w:rPr>
        <w:t>..</w:t>
      </w:r>
      <w:r w:rsidRPr="00DC360B">
        <w:rPr>
          <w:rFonts w:cs="Times New Roman"/>
        </w:rPr>
        <w:t>.</w:t>
      </w:r>
    </w:p>
    <w:p w14:paraId="09B83F1C" w14:textId="77777777" w:rsidR="005242EC" w:rsidRPr="00DC360B" w:rsidRDefault="005242EC" w:rsidP="00CE59C1">
      <w:pPr>
        <w:rPr>
          <w:rFonts w:cs="Times New Roman"/>
          <w:szCs w:val="24"/>
        </w:rPr>
      </w:pPr>
    </w:p>
    <w:p w14:paraId="342DC3A9" w14:textId="77777777" w:rsidR="003C10F9" w:rsidRPr="00DC360B" w:rsidRDefault="003C10F9" w:rsidP="00E01995">
      <w:pPr>
        <w:pStyle w:val="Heading1"/>
        <w:numPr>
          <w:ilvl w:val="0"/>
          <w:numId w:val="0"/>
        </w:numPr>
        <w:ind w:left="431"/>
        <w:rPr>
          <w:rFonts w:cs="Times New Roman"/>
        </w:rPr>
      </w:pPr>
      <w:bookmarkStart w:id="23" w:name="_Toc30080980"/>
      <w:r w:rsidRPr="00DC360B">
        <w:rPr>
          <w:rFonts w:cs="Times New Roman"/>
        </w:rPr>
        <w:lastRenderedPageBreak/>
        <w:t>IŠVADOS</w:t>
      </w:r>
      <w:bookmarkEnd w:id="23"/>
    </w:p>
    <w:p w14:paraId="5AB8086E" w14:textId="77777777" w:rsidR="004C39F1" w:rsidRPr="00DC360B" w:rsidRDefault="004C39F1" w:rsidP="004C39F1">
      <w:pPr>
        <w:rPr>
          <w:rFonts w:cs="Times New Roman"/>
        </w:rPr>
      </w:pPr>
    </w:p>
    <w:p w14:paraId="1856290D" w14:textId="77777777" w:rsidR="00A04EBF" w:rsidRPr="00DC360B" w:rsidRDefault="00A04EBF" w:rsidP="00A04EBF">
      <w:pPr>
        <w:pStyle w:val="ListParagraph"/>
        <w:numPr>
          <w:ilvl w:val="0"/>
          <w:numId w:val="31"/>
        </w:numPr>
        <w:ind w:left="0" w:firstLine="567"/>
      </w:pPr>
      <w:r w:rsidRPr="00DC360B">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p>
    <w:p w14:paraId="7DA1B7B7" w14:textId="469B272D" w:rsidR="00A04EBF" w:rsidRPr="00DC360B" w:rsidRDefault="00A04EBF" w:rsidP="00A04EBF">
      <w:pPr>
        <w:pStyle w:val="ListParagraph"/>
        <w:numPr>
          <w:ilvl w:val="0"/>
          <w:numId w:val="31"/>
        </w:numPr>
        <w:ind w:left="0" w:firstLine="567"/>
      </w:pPr>
      <w:r w:rsidRPr="00DC360B">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p>
    <w:p w14:paraId="6539BC20" w14:textId="61DBD4F6" w:rsidR="004C39F1" w:rsidRPr="00DC360B" w:rsidRDefault="00E6596C" w:rsidP="00A04EBF">
      <w:pPr>
        <w:pStyle w:val="ListParagraph"/>
        <w:numPr>
          <w:ilvl w:val="0"/>
          <w:numId w:val="31"/>
        </w:numPr>
        <w:ind w:left="0" w:firstLine="567"/>
        <w:rPr>
          <w:rFonts w:cs="Times New Roman"/>
        </w:rPr>
      </w:pPr>
      <w:r w:rsidRPr="00DC360B">
        <w:t>T</w:t>
      </w:r>
      <w:r w:rsidR="00A04EBF" w:rsidRPr="00DC360B">
        <w: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r w:rsidRPr="00DC360B">
        <w:t>..</w:t>
      </w:r>
      <w:r w:rsidR="00A04EBF" w:rsidRPr="00DC360B">
        <w:t xml:space="preserve"> </w:t>
      </w:r>
    </w:p>
    <w:p w14:paraId="72F30458" w14:textId="36342EE5" w:rsidR="00DF7203" w:rsidRPr="00FD004D" w:rsidRDefault="00DF7203" w:rsidP="00DF7203">
      <w:pPr>
        <w:pStyle w:val="Heading1"/>
        <w:numPr>
          <w:ilvl w:val="0"/>
          <w:numId w:val="0"/>
        </w:numPr>
        <w:ind w:left="431" w:hanging="431"/>
        <w:rPr>
          <w:rFonts w:cs="Times New Roman"/>
        </w:rPr>
      </w:pPr>
      <w:bookmarkStart w:id="24" w:name="_Toc30080981"/>
      <w:r w:rsidRPr="00FD004D">
        <w:rPr>
          <w:rFonts w:cs="Times New Roman"/>
        </w:rPr>
        <w:lastRenderedPageBreak/>
        <w:t>LITERATŪROS SĄRAŠAS</w:t>
      </w:r>
      <w:bookmarkEnd w:id="24"/>
      <w:r w:rsidR="000327DC" w:rsidRPr="00FD004D">
        <w:rPr>
          <w:rFonts w:cs="Times New Roman"/>
        </w:rPr>
        <w:t xml:space="preserve"> </w:t>
      </w:r>
      <w:r w:rsidR="0094040F" w:rsidRPr="00FD004D">
        <w:rPr>
          <w:rFonts w:cs="Times New Roman"/>
        </w:rPr>
        <w:t>[</w:t>
      </w:r>
      <w:r w:rsidR="000327DC" w:rsidRPr="00FD004D">
        <w:rPr>
          <w:rFonts w:cs="Times New Roman"/>
          <w:caps w:val="0"/>
        </w:rPr>
        <w:t xml:space="preserve">remiantis </w:t>
      </w:r>
      <w:r w:rsidR="000327DC" w:rsidRPr="00FD004D">
        <w:rPr>
          <w:rFonts w:cs="Times New Roman"/>
          <w:i/>
          <w:szCs w:val="24"/>
        </w:rPr>
        <w:t>Harvardo</w:t>
      </w:r>
      <w:r w:rsidR="000327DC" w:rsidRPr="00FD004D">
        <w:rPr>
          <w:rFonts w:cs="Times New Roman"/>
          <w:szCs w:val="24"/>
        </w:rPr>
        <w:t xml:space="preserve"> </w:t>
      </w:r>
      <w:r w:rsidR="000327DC" w:rsidRPr="00FD004D">
        <w:rPr>
          <w:rFonts w:cs="Times New Roman"/>
          <w:caps w:val="0"/>
          <w:szCs w:val="24"/>
        </w:rPr>
        <w:t>citavimo rekomendacijomis</w:t>
      </w:r>
      <w:r w:rsidR="00030F00" w:rsidRPr="00FD004D">
        <w:rPr>
          <w:rFonts w:cs="Times New Roman"/>
          <w:caps w:val="0"/>
          <w:szCs w:val="24"/>
        </w:rPr>
        <w:t xml:space="preserve"> – toliau – citavimo pavyzdžiai</w:t>
      </w:r>
      <w:r w:rsidR="0094040F" w:rsidRPr="00FD004D">
        <w:rPr>
          <w:rFonts w:cs="Times New Roman"/>
          <w:szCs w:val="24"/>
        </w:rPr>
        <w:t>]</w:t>
      </w:r>
      <w:r w:rsidR="000327DC" w:rsidRPr="00FD004D">
        <w:rPr>
          <w:rFonts w:cs="Times New Roman"/>
          <w:szCs w:val="24"/>
        </w:rPr>
        <w:t>:</w:t>
      </w:r>
    </w:p>
    <w:p w14:paraId="7845EB86" w14:textId="009317A8" w:rsidR="00DF7203" w:rsidRPr="00FD004D" w:rsidRDefault="00DF7203" w:rsidP="0063031A">
      <w:pPr>
        <w:spacing w:line="240" w:lineRule="auto"/>
        <w:rPr>
          <w:rFonts w:cs="Times New Roman"/>
          <w:szCs w:val="24"/>
        </w:rPr>
      </w:pPr>
    </w:p>
    <w:p w14:paraId="6EEDAD68" w14:textId="77777777" w:rsidR="000327DC" w:rsidRPr="00FD004D" w:rsidRDefault="000327DC" w:rsidP="007C19F5">
      <w:pPr>
        <w:widowControl w:val="0"/>
        <w:autoSpaceDE w:val="0"/>
        <w:autoSpaceDN w:val="0"/>
        <w:adjustRightInd w:val="0"/>
        <w:spacing w:after="160" w:line="240" w:lineRule="auto"/>
        <w:ind w:firstLine="0"/>
        <w:rPr>
          <w:rFonts w:cs="Times New Roman"/>
          <w:noProof/>
          <w:sz w:val="22"/>
        </w:rPr>
      </w:pPr>
      <w:r w:rsidRPr="00FD004D">
        <w:rPr>
          <w:rFonts w:cs="Times New Roman"/>
          <w:sz w:val="22"/>
        </w:rPr>
        <w:fldChar w:fldCharType="begin" w:fldLock="1"/>
      </w:r>
      <w:r w:rsidRPr="00FD004D">
        <w:rPr>
          <w:rFonts w:cs="Times New Roman"/>
          <w:sz w:val="22"/>
        </w:rPr>
        <w:instrText xml:space="preserve">ADDIN Mendeley Bibliography CSL_BIBLIOGRAPHY </w:instrText>
      </w:r>
      <w:r w:rsidRPr="00FD004D">
        <w:rPr>
          <w:rFonts w:cs="Times New Roman"/>
          <w:sz w:val="22"/>
        </w:rPr>
        <w:fldChar w:fldCharType="separate"/>
      </w:r>
      <w:r w:rsidRPr="00FD004D">
        <w:rPr>
          <w:rFonts w:cs="Times New Roman"/>
          <w:noProof/>
          <w:sz w:val="22"/>
        </w:rPr>
        <w:t xml:space="preserve">D’Acunha, B., Lee, S. C. and Johnson, M. S. (2018) ‘Ecohydrological responses to rewetting of a highly impacted raised bog ecosystem’, </w:t>
      </w:r>
      <w:r w:rsidRPr="00FD004D">
        <w:rPr>
          <w:rFonts w:cs="Times New Roman"/>
          <w:i/>
          <w:iCs/>
          <w:noProof/>
          <w:sz w:val="22"/>
        </w:rPr>
        <w:t>Ecohydrology</w:t>
      </w:r>
      <w:r w:rsidRPr="00FD004D">
        <w:rPr>
          <w:rFonts w:cs="Times New Roman"/>
          <w:noProof/>
          <w:sz w:val="22"/>
        </w:rPr>
        <w:t>, 11(1). doi: 10.1002/eco.1922.</w:t>
      </w:r>
    </w:p>
    <w:p w14:paraId="2F226DA3" w14:textId="0D6A5875" w:rsidR="000327DC" w:rsidRPr="00FD004D" w:rsidRDefault="000327DC" w:rsidP="007C19F5">
      <w:pPr>
        <w:widowControl w:val="0"/>
        <w:autoSpaceDE w:val="0"/>
        <w:autoSpaceDN w:val="0"/>
        <w:adjustRightInd w:val="0"/>
        <w:spacing w:after="160" w:line="240" w:lineRule="auto"/>
        <w:ind w:firstLine="0"/>
        <w:rPr>
          <w:rFonts w:cs="Times New Roman"/>
          <w:noProof/>
          <w:sz w:val="22"/>
        </w:rPr>
      </w:pPr>
      <w:r w:rsidRPr="00FD004D">
        <w:rPr>
          <w:rFonts w:cs="Times New Roman"/>
          <w:noProof/>
          <w:sz w:val="22"/>
        </w:rPr>
        <w:t xml:space="preserve">Gao, B. (1996) ‘NDWI—A normalized difference water index for remote sensing of vegetation liquid water from space’, </w:t>
      </w:r>
      <w:r w:rsidRPr="00FD004D">
        <w:rPr>
          <w:rFonts w:cs="Times New Roman"/>
          <w:i/>
          <w:iCs/>
          <w:noProof/>
          <w:sz w:val="22"/>
        </w:rPr>
        <w:t>Remote Sensing of Environment</w:t>
      </w:r>
      <w:r w:rsidRPr="00FD004D">
        <w:rPr>
          <w:rFonts w:cs="Times New Roman"/>
          <w:noProof/>
          <w:sz w:val="22"/>
        </w:rPr>
        <w:t>. Elsevier, 58(3), pp. 257–266. doi: 10.1016/S0034-4257(96)00067-3.</w:t>
      </w:r>
    </w:p>
    <w:p w14:paraId="248F5F8F" w14:textId="77777777" w:rsidR="007C19F5" w:rsidRPr="00FD004D" w:rsidRDefault="007C19F5" w:rsidP="007C19F5">
      <w:pPr>
        <w:ind w:firstLine="0"/>
        <w:rPr>
          <w:rFonts w:cs="Times New Roman"/>
          <w:sz w:val="22"/>
        </w:rPr>
      </w:pPr>
      <w:r w:rsidRPr="00FD004D">
        <w:rPr>
          <w:rFonts w:cs="Times New Roman"/>
          <w:b/>
          <w:sz w:val="22"/>
        </w:rPr>
        <w:fldChar w:fldCharType="begin"/>
      </w:r>
      <w:r w:rsidRPr="00FD004D">
        <w:rPr>
          <w:rFonts w:cs="Times New Roman"/>
          <w:b/>
          <w:sz w:val="22"/>
        </w:rPr>
        <w:instrText xml:space="preserve"> ADDIN EN.REFLIST </w:instrText>
      </w:r>
      <w:r w:rsidRPr="00FD004D">
        <w:rPr>
          <w:rFonts w:cs="Times New Roman"/>
          <w:b/>
          <w:sz w:val="22"/>
        </w:rPr>
        <w:fldChar w:fldCharType="separate"/>
      </w:r>
      <w:r w:rsidRPr="00FD004D">
        <w:rPr>
          <w:rFonts w:cs="Times New Roman"/>
          <w:sz w:val="22"/>
        </w:rPr>
        <w:t xml:space="preserve">William, S.T. (eds.) (2015) </w:t>
      </w:r>
      <w:r w:rsidRPr="00FD004D">
        <w:rPr>
          <w:rStyle w:val="Emphasis"/>
          <w:rFonts w:cs="Times New Roman"/>
          <w:sz w:val="22"/>
        </w:rPr>
        <w:t>Referencing: a guide to citation rules</w:t>
      </w:r>
      <w:r w:rsidRPr="00FD004D">
        <w:rPr>
          <w:rFonts w:cs="Times New Roman"/>
          <w:sz w:val="22"/>
        </w:rPr>
        <w:t>. New York: My Publisher</w:t>
      </w:r>
    </w:p>
    <w:p w14:paraId="2B51A626" w14:textId="77777777" w:rsidR="007C19F5" w:rsidRPr="00FD004D" w:rsidRDefault="007C19F5" w:rsidP="007C19F5">
      <w:pPr>
        <w:ind w:firstLine="0"/>
        <w:rPr>
          <w:rFonts w:cs="Times New Roman"/>
          <w:sz w:val="22"/>
        </w:rPr>
      </w:pPr>
    </w:p>
    <w:p w14:paraId="55F9A2F1" w14:textId="77777777" w:rsidR="007C19F5" w:rsidRPr="00FD004D" w:rsidRDefault="007C19F5" w:rsidP="007C19F5">
      <w:pPr>
        <w:spacing w:line="240" w:lineRule="auto"/>
        <w:ind w:firstLine="0"/>
        <w:rPr>
          <w:rFonts w:cs="Times New Roman"/>
          <w:noProof/>
          <w:sz w:val="22"/>
        </w:rPr>
      </w:pPr>
      <w:r w:rsidRPr="00FD004D">
        <w:rPr>
          <w:rFonts w:cs="Times New Roman"/>
          <w:sz w:val="22"/>
        </w:rPr>
        <w:t xml:space="preserve">Mitchell, J.A., Thomson, M. and Coyne, R.P. (2017) </w:t>
      </w:r>
      <w:r w:rsidRPr="00FD004D">
        <w:rPr>
          <w:rStyle w:val="Emphasis"/>
          <w:rFonts w:cs="Times New Roman"/>
          <w:sz w:val="22"/>
        </w:rPr>
        <w:t>A guide to citation</w:t>
      </w:r>
      <w:r w:rsidRPr="00FD004D">
        <w:rPr>
          <w:rFonts w:cs="Times New Roman"/>
          <w:sz w:val="22"/>
        </w:rPr>
        <w:t xml:space="preserve">. </w:t>
      </w:r>
      <w:r w:rsidRPr="00FD004D">
        <w:rPr>
          <w:rStyle w:val="Emphasis"/>
          <w:rFonts w:cs="Times New Roman"/>
          <w:sz w:val="22"/>
        </w:rPr>
        <w:t>E-book library</w:t>
      </w:r>
      <w:r w:rsidRPr="00FD004D">
        <w:rPr>
          <w:rFonts w:cs="Times New Roman"/>
          <w:sz w:val="22"/>
        </w:rPr>
        <w:t xml:space="preserve"> [online]. Available at: </w:t>
      </w:r>
      <w:hyperlink r:id="rId13" w:history="1">
        <w:r w:rsidRPr="00FD004D">
          <w:rPr>
            <w:rStyle w:val="Hyperlink"/>
            <w:rFonts w:cs="Times New Roman"/>
            <w:sz w:val="22"/>
          </w:rPr>
          <w:t>https://www.mendeley.com/reference-management/reference-manager</w:t>
        </w:r>
      </w:hyperlink>
      <w:r w:rsidRPr="00FD004D">
        <w:rPr>
          <w:rFonts w:cs="Times New Roman"/>
          <w:sz w:val="22"/>
        </w:rPr>
        <w:t xml:space="preserve"> (Accessed: 10 September 2016)</w:t>
      </w:r>
    </w:p>
    <w:p w14:paraId="64ECCE64" w14:textId="77777777" w:rsidR="007C19F5" w:rsidRPr="00FD004D" w:rsidRDefault="007C19F5" w:rsidP="007C19F5">
      <w:pPr>
        <w:ind w:firstLine="0"/>
        <w:rPr>
          <w:rFonts w:cs="Times New Roman"/>
          <w:b/>
          <w:sz w:val="22"/>
        </w:rPr>
      </w:pPr>
      <w:r w:rsidRPr="00FD004D">
        <w:rPr>
          <w:rFonts w:cs="Times New Roman"/>
          <w:b/>
          <w:sz w:val="22"/>
        </w:rPr>
        <w:fldChar w:fldCharType="end"/>
      </w:r>
    </w:p>
    <w:p w14:paraId="6BB6C02C" w14:textId="77777777" w:rsidR="007C19F5" w:rsidRPr="00FD004D" w:rsidRDefault="007C19F5" w:rsidP="007C19F5">
      <w:pPr>
        <w:ind w:firstLine="0"/>
        <w:rPr>
          <w:sz w:val="22"/>
        </w:rPr>
      </w:pPr>
      <w:r w:rsidRPr="00FD004D">
        <w:rPr>
          <w:rFonts w:cs="Times New Roman"/>
          <w:sz w:val="22"/>
        </w:rPr>
        <w:t xml:space="preserve">Mitchell, J.A. (2017). ‘How citation changed the research world’, </w:t>
      </w:r>
      <w:r w:rsidRPr="00FD004D">
        <w:rPr>
          <w:rStyle w:val="Emphasis"/>
          <w:rFonts w:cs="Times New Roman"/>
          <w:sz w:val="22"/>
        </w:rPr>
        <w:t>The Mendeley</w:t>
      </w:r>
      <w:r w:rsidRPr="00FD004D">
        <w:rPr>
          <w:rFonts w:cs="Times New Roman"/>
          <w:sz w:val="22"/>
        </w:rPr>
        <w:t>, 62(9), p70-81.</w:t>
      </w:r>
    </w:p>
    <w:p w14:paraId="43D02E5C" w14:textId="77777777" w:rsidR="007C19F5" w:rsidRPr="00FD004D" w:rsidRDefault="007C19F5" w:rsidP="000327DC">
      <w:pPr>
        <w:widowControl w:val="0"/>
        <w:autoSpaceDE w:val="0"/>
        <w:autoSpaceDN w:val="0"/>
        <w:adjustRightInd w:val="0"/>
        <w:spacing w:after="160" w:line="240" w:lineRule="auto"/>
        <w:rPr>
          <w:rFonts w:cs="Times New Roman"/>
          <w:noProof/>
          <w:sz w:val="22"/>
        </w:rPr>
      </w:pPr>
    </w:p>
    <w:p w14:paraId="56D4CD9F" w14:textId="77777777" w:rsidR="000327DC" w:rsidRPr="00FD004D" w:rsidRDefault="000327DC" w:rsidP="007C19F5">
      <w:pPr>
        <w:widowControl w:val="0"/>
        <w:autoSpaceDE w:val="0"/>
        <w:autoSpaceDN w:val="0"/>
        <w:adjustRightInd w:val="0"/>
        <w:spacing w:after="160" w:line="240" w:lineRule="auto"/>
        <w:ind w:firstLine="0"/>
        <w:rPr>
          <w:rFonts w:cs="Times New Roman"/>
          <w:noProof/>
          <w:sz w:val="22"/>
        </w:rPr>
      </w:pPr>
      <w:r w:rsidRPr="00FD004D">
        <w:rPr>
          <w:rFonts w:cs="Times New Roman"/>
          <w:noProof/>
          <w:sz w:val="22"/>
        </w:rPr>
        <w:t xml:space="preserve">Ratcliffe, J. L. </w:t>
      </w:r>
      <w:r w:rsidRPr="00FD004D">
        <w:rPr>
          <w:rFonts w:cs="Times New Roman"/>
          <w:i/>
          <w:iCs/>
          <w:noProof/>
          <w:sz w:val="22"/>
        </w:rPr>
        <w:t>et al.</w:t>
      </w:r>
      <w:r w:rsidRPr="00FD004D">
        <w:rPr>
          <w:rFonts w:cs="Times New Roman"/>
          <w:noProof/>
          <w:sz w:val="22"/>
        </w:rPr>
        <w:t xml:space="preserve"> (2017) ‘Ecological and environmental transition across the forested-to-open bog ecotone in a west Siberian peatland’, </w:t>
      </w:r>
      <w:r w:rsidRPr="00FD004D">
        <w:rPr>
          <w:rFonts w:cs="Times New Roman"/>
          <w:i/>
          <w:iCs/>
          <w:noProof/>
          <w:sz w:val="22"/>
        </w:rPr>
        <w:t>Science of The Total Environment</w:t>
      </w:r>
      <w:r w:rsidRPr="00FD004D">
        <w:rPr>
          <w:rFonts w:cs="Times New Roman"/>
          <w:noProof/>
          <w:sz w:val="22"/>
        </w:rPr>
        <w:t>. Elsevier, 607–608, pp. 816–828. doi: 10.1016/J.SCITOTENV.2017.06.276.</w:t>
      </w:r>
    </w:p>
    <w:p w14:paraId="3CE12A93" w14:textId="77777777" w:rsidR="000327DC" w:rsidRPr="00FD004D" w:rsidRDefault="000327DC" w:rsidP="007C19F5">
      <w:pPr>
        <w:widowControl w:val="0"/>
        <w:autoSpaceDE w:val="0"/>
        <w:autoSpaceDN w:val="0"/>
        <w:adjustRightInd w:val="0"/>
        <w:spacing w:after="160" w:line="240" w:lineRule="auto"/>
        <w:ind w:firstLine="0"/>
        <w:rPr>
          <w:rFonts w:cs="Times New Roman"/>
          <w:noProof/>
          <w:sz w:val="22"/>
        </w:rPr>
      </w:pPr>
      <w:r w:rsidRPr="00FD004D">
        <w:rPr>
          <w:rFonts w:cs="Times New Roman"/>
          <w:noProof/>
          <w:sz w:val="22"/>
        </w:rPr>
        <w:t xml:space="preserve">Sinkevičius, S. (2001) </w:t>
      </w:r>
      <w:r w:rsidRPr="00FD004D">
        <w:rPr>
          <w:rFonts w:cs="Times New Roman"/>
          <w:i/>
          <w:iCs/>
          <w:noProof/>
          <w:sz w:val="22"/>
        </w:rPr>
        <w:t>Pelkių ekosistemos dabarties biosferoje</w:t>
      </w:r>
      <w:r w:rsidRPr="00FD004D">
        <w:rPr>
          <w:rFonts w:cs="Times New Roman"/>
          <w:noProof/>
          <w:sz w:val="22"/>
        </w:rPr>
        <w:t>. Vilnius: Vilnius University Press. Available at: https://www.sena.lt/gamtos-mokslai/sinkevicius_stanislovas-pelkiu_ekosistemos_dabarties_biosferoje (Accessed: 3 December 2021).</w:t>
      </w:r>
    </w:p>
    <w:p w14:paraId="361ED294" w14:textId="254B964D" w:rsidR="000327DC" w:rsidRPr="004A3C10" w:rsidRDefault="000327DC" w:rsidP="00BE5DC9">
      <w:pPr>
        <w:rPr>
          <w:rFonts w:cs="Times New Roman"/>
          <w:b/>
          <w:sz w:val="22"/>
          <w:highlight w:val="green"/>
        </w:rPr>
      </w:pPr>
      <w:r w:rsidRPr="00FD004D">
        <w:rPr>
          <w:rFonts w:cs="Times New Roman"/>
          <w:sz w:val="22"/>
        </w:rPr>
        <w:fldChar w:fldCharType="end"/>
      </w:r>
    </w:p>
    <w:p w14:paraId="09FD1D9D" w14:textId="112B1BC6" w:rsidR="001E73FA" w:rsidRDefault="001E73FA" w:rsidP="0054696A">
      <w:pPr>
        <w:ind w:firstLine="0"/>
        <w:rPr>
          <w:rFonts w:cs="Times New Roman"/>
          <w:b/>
        </w:rPr>
      </w:pPr>
    </w:p>
    <w:p w14:paraId="3DD53BBE" w14:textId="77777777" w:rsidR="004A3C10" w:rsidRPr="00DC360B" w:rsidRDefault="004A3C10" w:rsidP="0054696A">
      <w:pPr>
        <w:ind w:firstLine="0"/>
        <w:rPr>
          <w:rFonts w:cs="Times New Roman"/>
          <w:b/>
        </w:rPr>
      </w:pPr>
    </w:p>
    <w:p w14:paraId="4BE54E9A" w14:textId="620310CD" w:rsidR="00AC63D7" w:rsidRDefault="00AC63D7" w:rsidP="00EE4479">
      <w:pPr>
        <w:pStyle w:val="Heading1"/>
        <w:numPr>
          <w:ilvl w:val="0"/>
          <w:numId w:val="0"/>
        </w:numPr>
        <w:jc w:val="center"/>
        <w:rPr>
          <w:rFonts w:cs="Times New Roman"/>
        </w:rPr>
      </w:pPr>
      <w:bookmarkStart w:id="25" w:name="_Toc30080982"/>
      <w:r>
        <w:rPr>
          <w:rFonts w:cs="Times New Roman"/>
        </w:rPr>
        <w:lastRenderedPageBreak/>
        <w:t>SANTRAUKA</w:t>
      </w:r>
      <w:bookmarkEnd w:id="25"/>
    </w:p>
    <w:p w14:paraId="2AA86157" w14:textId="77777777" w:rsidR="00AC63D7" w:rsidRDefault="00AC63D7" w:rsidP="00AC63D7"/>
    <w:p w14:paraId="18AB0A6B" w14:textId="790AFBF3" w:rsidR="00AC63D7" w:rsidRPr="00AC63D7" w:rsidRDefault="00AC63D7" w:rsidP="00AC63D7">
      <w:pPr>
        <w:ind w:firstLine="0"/>
        <w:jc w:val="center"/>
        <w:rPr>
          <w:b/>
        </w:rPr>
      </w:pPr>
      <w:r w:rsidRPr="00AC63D7">
        <w:rPr>
          <w:b/>
        </w:rPr>
        <w:t>VILNIAUS UNIVERSITETAS</w:t>
      </w:r>
    </w:p>
    <w:p w14:paraId="35708925" w14:textId="77777777" w:rsidR="00AC63D7" w:rsidRPr="00DC360B" w:rsidRDefault="00AC63D7" w:rsidP="00AC63D7">
      <w:pPr>
        <w:ind w:firstLine="0"/>
        <w:jc w:val="center"/>
        <w:rPr>
          <w:b/>
        </w:rPr>
      </w:pPr>
      <w:r w:rsidRPr="00DC360B">
        <w:rPr>
          <w:b/>
        </w:rPr>
        <w:t>CHEMIJOS IR GEOMOKSLŲ FAKULTETAS</w:t>
      </w:r>
    </w:p>
    <w:p w14:paraId="394A31A0" w14:textId="77777777" w:rsidR="00AC63D7" w:rsidRPr="00DC360B" w:rsidRDefault="00AC63D7" w:rsidP="00AC63D7">
      <w:pPr>
        <w:jc w:val="center"/>
        <w:rPr>
          <w:rFonts w:cs="Times New Roman"/>
          <w:szCs w:val="24"/>
        </w:rPr>
      </w:pPr>
    </w:p>
    <w:p w14:paraId="6E5E9127" w14:textId="77777777" w:rsidR="00AC63D7" w:rsidRPr="00DC360B" w:rsidRDefault="00AC63D7" w:rsidP="00AC63D7">
      <w:pPr>
        <w:ind w:firstLine="0"/>
        <w:jc w:val="center"/>
        <w:rPr>
          <w:rFonts w:cs="Times New Roman"/>
          <w:szCs w:val="24"/>
        </w:rPr>
      </w:pPr>
      <w:r w:rsidRPr="00DC360B">
        <w:rPr>
          <w:rFonts w:cs="Times New Roman"/>
          <w:szCs w:val="24"/>
        </w:rPr>
        <w:t>VARDAS PAVARDĖ</w:t>
      </w:r>
    </w:p>
    <w:p w14:paraId="3CF370B1" w14:textId="77777777" w:rsidR="00AC63D7" w:rsidRPr="00DC360B" w:rsidRDefault="00AC63D7" w:rsidP="00AC63D7">
      <w:pPr>
        <w:ind w:firstLine="0"/>
        <w:jc w:val="center"/>
        <w:rPr>
          <w:rFonts w:cs="Times New Roman"/>
          <w:b/>
          <w:szCs w:val="24"/>
        </w:rPr>
      </w:pPr>
      <w:r w:rsidRPr="00DC360B">
        <w:rPr>
          <w:rFonts w:cs="Times New Roman"/>
          <w:b/>
          <w:szCs w:val="24"/>
        </w:rPr>
        <w:t>Darbo pavadinimas</w:t>
      </w:r>
    </w:p>
    <w:p w14:paraId="623702F3" w14:textId="77777777" w:rsidR="00AC63D7" w:rsidRPr="00DC360B" w:rsidRDefault="00AC63D7" w:rsidP="00AC63D7">
      <w:pPr>
        <w:rPr>
          <w:rFonts w:cs="Times New Roman"/>
          <w:b/>
          <w:szCs w:val="24"/>
        </w:rPr>
      </w:pPr>
    </w:p>
    <w:p w14:paraId="73791D82" w14:textId="77777777" w:rsidR="00AC63D7" w:rsidRPr="00DC360B" w:rsidRDefault="00AC63D7" w:rsidP="00AC63D7">
      <w:pPr>
        <w:rPr>
          <w:rFonts w:cs="Times New Roman"/>
        </w:rPr>
      </w:pPr>
      <w:r w:rsidRPr="00DC360B">
        <w:rPr>
          <w:rFonts w:cs="Times New Roman"/>
        </w:rPr>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p>
    <w:p w14:paraId="086E0063" w14:textId="77777777" w:rsidR="00AC63D7" w:rsidRPr="00DC360B" w:rsidRDefault="00AC63D7" w:rsidP="00AC63D7">
      <w:pPr>
        <w:rPr>
          <w:rFonts w:cs="Times New Roman"/>
        </w:rPr>
      </w:pPr>
      <w:r w:rsidRPr="00DC360B">
        <w:rPr>
          <w:rFonts w:cs="Times New Roman"/>
        </w:rPr>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p>
    <w:p w14:paraId="414B1900" w14:textId="77777777" w:rsidR="00AC63D7" w:rsidRDefault="00AC63D7" w:rsidP="00AC63D7"/>
    <w:p w14:paraId="74BB6D1B" w14:textId="77777777" w:rsidR="00AC63D7" w:rsidRPr="00AC63D7" w:rsidRDefault="00AC63D7" w:rsidP="00AC63D7"/>
    <w:p w14:paraId="56F41FB8" w14:textId="56AB19E4" w:rsidR="004B1C4E" w:rsidRPr="00DC360B" w:rsidRDefault="00AC63D7" w:rsidP="004B1C4E">
      <w:pPr>
        <w:pStyle w:val="Heading1"/>
        <w:numPr>
          <w:ilvl w:val="0"/>
          <w:numId w:val="0"/>
        </w:numPr>
        <w:jc w:val="center"/>
        <w:rPr>
          <w:rFonts w:cs="Times New Roman"/>
          <w:szCs w:val="23"/>
          <w:lang w:val="en-GB"/>
        </w:rPr>
      </w:pPr>
      <w:bookmarkStart w:id="26" w:name="_Toc30080983"/>
      <w:r>
        <w:rPr>
          <w:rFonts w:cs="Times New Roman"/>
          <w:szCs w:val="23"/>
          <w:lang w:val="en-GB"/>
        </w:rPr>
        <w:lastRenderedPageBreak/>
        <w:t>SUMMARY</w:t>
      </w:r>
      <w:bookmarkEnd w:id="26"/>
    </w:p>
    <w:p w14:paraId="2849916A" w14:textId="77777777" w:rsidR="00AC63D7" w:rsidRDefault="00AC63D7" w:rsidP="004B1C4E">
      <w:pPr>
        <w:ind w:firstLine="0"/>
        <w:jc w:val="center"/>
        <w:rPr>
          <w:b/>
          <w:lang w:val="en-GB"/>
        </w:rPr>
      </w:pPr>
    </w:p>
    <w:p w14:paraId="295C515F" w14:textId="55AA7663" w:rsidR="00AC63D7" w:rsidRDefault="00AC63D7" w:rsidP="004B1C4E">
      <w:pPr>
        <w:ind w:firstLine="0"/>
        <w:jc w:val="center"/>
        <w:rPr>
          <w:b/>
          <w:lang w:val="en-GB"/>
        </w:rPr>
      </w:pPr>
      <w:r>
        <w:rPr>
          <w:b/>
          <w:lang w:val="en-GB"/>
        </w:rPr>
        <w:t>VILNIUS UNIVERSITY</w:t>
      </w:r>
    </w:p>
    <w:p w14:paraId="618A7EBF" w14:textId="37F6BAD8" w:rsidR="004B1C4E" w:rsidRPr="00DC360B" w:rsidRDefault="004B1C4E" w:rsidP="004B1C4E">
      <w:pPr>
        <w:ind w:firstLine="0"/>
        <w:jc w:val="center"/>
        <w:rPr>
          <w:rFonts w:cs="Times New Roman"/>
          <w:b/>
          <w:szCs w:val="23"/>
          <w:lang w:val="en-GB"/>
        </w:rPr>
      </w:pPr>
      <w:r w:rsidRPr="00DC360B">
        <w:rPr>
          <w:b/>
          <w:lang w:val="en-GB"/>
        </w:rPr>
        <w:t xml:space="preserve">FACULTY OF CHEMISTRY AND </w:t>
      </w:r>
      <w:r w:rsidRPr="00DC360B">
        <w:rPr>
          <w:rFonts w:cs="Times New Roman"/>
          <w:b/>
          <w:szCs w:val="23"/>
          <w:lang w:val="en-GB"/>
        </w:rPr>
        <w:t>GEOSCIENCES</w:t>
      </w:r>
    </w:p>
    <w:p w14:paraId="7E6AA56D" w14:textId="77777777" w:rsidR="004B1C4E" w:rsidRPr="00DC360B" w:rsidRDefault="004B1C4E" w:rsidP="004B1C4E">
      <w:pPr>
        <w:rPr>
          <w:rFonts w:cs="Times New Roman"/>
          <w:b/>
          <w:szCs w:val="23"/>
          <w:lang w:val="en-GB"/>
        </w:rPr>
      </w:pPr>
    </w:p>
    <w:p w14:paraId="135474D4" w14:textId="77777777" w:rsidR="004B1C4E" w:rsidRPr="00DC360B" w:rsidRDefault="004B1C4E" w:rsidP="004B1C4E">
      <w:pPr>
        <w:ind w:firstLine="0"/>
        <w:jc w:val="center"/>
        <w:rPr>
          <w:rFonts w:cs="Times New Roman"/>
          <w:szCs w:val="24"/>
        </w:rPr>
      </w:pPr>
      <w:r w:rsidRPr="00DC360B">
        <w:rPr>
          <w:rFonts w:cs="Times New Roman"/>
          <w:szCs w:val="24"/>
        </w:rPr>
        <w:t>NAME SURNAME</w:t>
      </w:r>
    </w:p>
    <w:p w14:paraId="2A129719" w14:textId="77777777" w:rsidR="004B1C4E" w:rsidRPr="00DC360B" w:rsidRDefault="004B1C4E" w:rsidP="004B1C4E">
      <w:pPr>
        <w:ind w:firstLine="0"/>
        <w:jc w:val="center"/>
        <w:rPr>
          <w:rFonts w:cs="Times New Roman"/>
          <w:b/>
          <w:szCs w:val="24"/>
        </w:rPr>
      </w:pPr>
      <w:r w:rsidRPr="00DC360B">
        <w:rPr>
          <w:rFonts w:cs="Times New Roman"/>
          <w:b/>
          <w:szCs w:val="24"/>
        </w:rPr>
        <w:t>Title of the thesis</w:t>
      </w:r>
    </w:p>
    <w:p w14:paraId="29302B77" w14:textId="77777777" w:rsidR="004B1C4E" w:rsidRPr="00DC360B" w:rsidRDefault="004B1C4E" w:rsidP="004B1C4E">
      <w:pPr>
        <w:rPr>
          <w:rFonts w:cs="Times New Roman"/>
          <w:szCs w:val="24"/>
        </w:rPr>
      </w:pPr>
    </w:p>
    <w:p w14:paraId="38003100" w14:textId="77777777" w:rsidR="004B1C4E" w:rsidRPr="00DC360B" w:rsidRDefault="004B1C4E" w:rsidP="004B1C4E">
      <w:pPr>
        <w:rPr>
          <w:rFonts w:cs="Times New Roman"/>
          <w:szCs w:val="24"/>
        </w:rPr>
      </w:pPr>
      <w:r w:rsidRPr="00DC360B">
        <w:rPr>
          <w:rFonts w:cs="Times New Roman"/>
          <w:szCs w:val="24"/>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7A648C63" w14:textId="77777777" w:rsidR="004B1C4E" w:rsidRPr="00DC360B" w:rsidRDefault="004B1C4E" w:rsidP="004B1C4E">
      <w:pPr>
        <w:rPr>
          <w:lang w:val="en-GB"/>
        </w:rPr>
      </w:pPr>
      <w:r w:rsidRPr="00DC360B">
        <w:rPr>
          <w:rFonts w:cs="Times New Roman"/>
          <w:szCs w:val="24"/>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6DDEB1B6" w14:textId="77777777" w:rsidR="004B1C4E" w:rsidRPr="00DC360B" w:rsidRDefault="004B1C4E" w:rsidP="004B1C4E">
      <w:pPr>
        <w:rPr>
          <w:lang w:val="en-GB"/>
        </w:rPr>
      </w:pPr>
    </w:p>
    <w:p w14:paraId="3695C3A3" w14:textId="77777777" w:rsidR="003C10F9" w:rsidRPr="00DC360B" w:rsidRDefault="003C10F9" w:rsidP="00E01995">
      <w:pPr>
        <w:pStyle w:val="Heading1"/>
        <w:numPr>
          <w:ilvl w:val="0"/>
          <w:numId w:val="0"/>
        </w:numPr>
        <w:ind w:left="431" w:hanging="431"/>
        <w:rPr>
          <w:rFonts w:cs="Times New Roman"/>
          <w:szCs w:val="22"/>
        </w:rPr>
      </w:pPr>
      <w:bookmarkStart w:id="27" w:name="_Toc30080984"/>
      <w:r w:rsidRPr="00DC360B">
        <w:rPr>
          <w:rFonts w:cs="Times New Roman"/>
        </w:rPr>
        <w:lastRenderedPageBreak/>
        <w:t>PRIEDAI</w:t>
      </w:r>
      <w:bookmarkEnd w:id="27"/>
    </w:p>
    <w:p w14:paraId="2A7F10F1" w14:textId="77777777" w:rsidR="00666F24" w:rsidRPr="00DC360B" w:rsidRDefault="00666F24">
      <w:pPr>
        <w:spacing w:after="160" w:line="259" w:lineRule="auto"/>
        <w:jc w:val="left"/>
        <w:rPr>
          <w:rFonts w:cs="Times New Roman"/>
          <w:szCs w:val="24"/>
        </w:rPr>
      </w:pPr>
    </w:p>
    <w:p w14:paraId="67B9C763" w14:textId="77777777" w:rsidR="00666F24" w:rsidRPr="00DC360B" w:rsidRDefault="00666F24" w:rsidP="00666F24">
      <w:pPr>
        <w:pStyle w:val="ListParagraph"/>
        <w:numPr>
          <w:ilvl w:val="0"/>
          <w:numId w:val="32"/>
        </w:numPr>
        <w:spacing w:after="160" w:line="259" w:lineRule="auto"/>
        <w:jc w:val="left"/>
        <w:rPr>
          <w:rFonts w:cs="Times New Roman"/>
          <w:szCs w:val="24"/>
        </w:rPr>
      </w:pPr>
      <w:r w:rsidRPr="00DC360B">
        <w:rPr>
          <w:rFonts w:cs="Times New Roman"/>
          <w:szCs w:val="24"/>
        </w:rPr>
        <w:t>1 priedas. Priedo pavadinimas</w:t>
      </w:r>
    </w:p>
    <w:p w14:paraId="5D231900" w14:textId="77777777" w:rsidR="00666F24" w:rsidRPr="00DC360B" w:rsidRDefault="00666F24" w:rsidP="00666F24">
      <w:pPr>
        <w:pStyle w:val="ListParagraph"/>
        <w:numPr>
          <w:ilvl w:val="0"/>
          <w:numId w:val="32"/>
        </w:numPr>
        <w:spacing w:after="160" w:line="259" w:lineRule="auto"/>
        <w:jc w:val="left"/>
        <w:rPr>
          <w:rFonts w:cs="Times New Roman"/>
          <w:szCs w:val="24"/>
        </w:rPr>
      </w:pPr>
      <w:r w:rsidRPr="00DC360B">
        <w:rPr>
          <w:rFonts w:cs="Times New Roman"/>
          <w:szCs w:val="24"/>
        </w:rPr>
        <w:t>2 priedas. Priedo pavadinimas</w:t>
      </w:r>
    </w:p>
    <w:p w14:paraId="0FAE3178" w14:textId="5A5969E6" w:rsidR="0054284E" w:rsidRPr="0054284E" w:rsidRDefault="00666F24" w:rsidP="0054284E">
      <w:pPr>
        <w:pStyle w:val="ListParagraph"/>
        <w:numPr>
          <w:ilvl w:val="0"/>
          <w:numId w:val="32"/>
        </w:numPr>
        <w:spacing w:after="160" w:line="259" w:lineRule="auto"/>
        <w:jc w:val="left"/>
        <w:rPr>
          <w:rFonts w:cs="Times New Roman"/>
          <w:szCs w:val="24"/>
        </w:rPr>
      </w:pPr>
      <w:r w:rsidRPr="00DC360B">
        <w:rPr>
          <w:rFonts w:cs="Times New Roman"/>
          <w:szCs w:val="24"/>
        </w:rPr>
        <w:t>3 priedas.</w:t>
      </w:r>
      <w:r w:rsidR="008449D7">
        <w:rPr>
          <w:rFonts w:cs="Times New Roman"/>
          <w:szCs w:val="24"/>
        </w:rPr>
        <w:t xml:space="preserve"> </w:t>
      </w:r>
      <w:r w:rsidR="008449D7" w:rsidRPr="00DC360B">
        <w:rPr>
          <w:rFonts w:cs="Times New Roman"/>
          <w:szCs w:val="24"/>
        </w:rPr>
        <w:t>Priedo pavadinimas</w:t>
      </w:r>
    </w:p>
    <w:p w14:paraId="176D15AA" w14:textId="1BDF3669" w:rsidR="0054284E" w:rsidRPr="0005267F" w:rsidRDefault="0054284E" w:rsidP="00E43B78">
      <w:pPr>
        <w:pStyle w:val="Heading1"/>
        <w:numPr>
          <w:ilvl w:val="0"/>
          <w:numId w:val="0"/>
        </w:numPr>
        <w:spacing w:line="360" w:lineRule="auto"/>
        <w:ind w:left="431" w:hanging="431"/>
        <w:jc w:val="right"/>
        <w:rPr>
          <w:rFonts w:cs="Times New Roman"/>
          <w:b w:val="0"/>
          <w:caps w:val="0"/>
        </w:rPr>
      </w:pPr>
      <w:bookmarkStart w:id="28" w:name="_Toc30080985"/>
      <w:r w:rsidRPr="0005267F">
        <w:rPr>
          <w:rFonts w:cs="Times New Roman"/>
          <w:b w:val="0"/>
        </w:rPr>
        <w:lastRenderedPageBreak/>
        <w:t xml:space="preserve">1 </w:t>
      </w:r>
      <w:r w:rsidRPr="0005267F">
        <w:rPr>
          <w:rFonts w:cs="Times New Roman"/>
          <w:b w:val="0"/>
          <w:caps w:val="0"/>
        </w:rPr>
        <w:t>priedas</w:t>
      </w:r>
      <w:bookmarkEnd w:id="28"/>
    </w:p>
    <w:p w14:paraId="0CC0379B" w14:textId="77777777" w:rsidR="0054284E" w:rsidRPr="00DC360B" w:rsidRDefault="0054284E" w:rsidP="00E43B78">
      <w:pPr>
        <w:spacing w:line="360" w:lineRule="auto"/>
        <w:ind w:firstLine="0"/>
        <w:jc w:val="right"/>
        <w:rPr>
          <w:rFonts w:cs="Times New Roman"/>
          <w:b/>
        </w:rPr>
      </w:pPr>
      <w:r w:rsidRPr="00DC360B">
        <w:rPr>
          <w:rFonts w:cs="Times New Roman"/>
          <w:b/>
        </w:rPr>
        <w:t>PIRMOJO PRIEDO PAVADINIMAS</w:t>
      </w:r>
    </w:p>
    <w:p w14:paraId="4522003D" w14:textId="77777777" w:rsidR="0054284E" w:rsidRPr="00DC360B" w:rsidRDefault="0054284E" w:rsidP="00A531F6">
      <w:pPr>
        <w:ind w:firstLine="0"/>
        <w:rPr>
          <w:rFonts w:cs="Times New Roman"/>
          <w:b/>
        </w:rPr>
      </w:pPr>
    </w:p>
    <w:p w14:paraId="446FF036" w14:textId="77777777" w:rsidR="0054284E" w:rsidRPr="00DC360B" w:rsidRDefault="0054284E" w:rsidP="00A531F6">
      <w:pPr>
        <w:ind w:firstLine="0"/>
        <w:rPr>
          <w:rFonts w:cs="Times New Roman"/>
          <w:b/>
        </w:rPr>
      </w:pPr>
    </w:p>
    <w:p w14:paraId="155F2F79" w14:textId="77777777" w:rsidR="0054284E" w:rsidRPr="00DC360B" w:rsidRDefault="0054284E" w:rsidP="00A531F6">
      <w:pPr>
        <w:rPr>
          <w:rFonts w:cs="Times New Roman"/>
        </w:rPr>
      </w:pPr>
      <w:r w:rsidRPr="00DC360B">
        <w:rPr>
          <w:rFonts w:cs="Times New Roman"/>
        </w:rPr>
        <w:t>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 tekstas...</w:t>
      </w:r>
    </w:p>
    <w:p w14:paraId="580578D8" w14:textId="77777777" w:rsidR="0054284E" w:rsidRDefault="0054284E" w:rsidP="00A531F6">
      <w:pPr>
        <w:spacing w:after="160"/>
        <w:jc w:val="left"/>
        <w:rPr>
          <w:rFonts w:cs="Times New Roman"/>
          <w:szCs w:val="24"/>
        </w:rPr>
      </w:pPr>
    </w:p>
    <w:p w14:paraId="64F9CBF6" w14:textId="77777777" w:rsidR="0054284E" w:rsidRDefault="0054284E" w:rsidP="00A531F6">
      <w:pPr>
        <w:spacing w:after="160"/>
        <w:jc w:val="left"/>
        <w:rPr>
          <w:rFonts w:cs="Times New Roman"/>
          <w:szCs w:val="24"/>
        </w:rPr>
      </w:pPr>
    </w:p>
    <w:p w14:paraId="5E127FDF" w14:textId="77777777" w:rsidR="0054284E" w:rsidRDefault="0054284E" w:rsidP="00A531F6">
      <w:pPr>
        <w:spacing w:after="160"/>
        <w:jc w:val="left"/>
        <w:rPr>
          <w:rFonts w:cs="Times New Roman"/>
          <w:szCs w:val="24"/>
        </w:rPr>
      </w:pPr>
    </w:p>
    <w:p w14:paraId="06C0703F" w14:textId="77777777" w:rsidR="0054284E" w:rsidRDefault="0054284E" w:rsidP="00A531F6">
      <w:pPr>
        <w:spacing w:after="160"/>
        <w:jc w:val="left"/>
        <w:rPr>
          <w:rFonts w:cs="Times New Roman"/>
          <w:szCs w:val="24"/>
        </w:rPr>
      </w:pPr>
    </w:p>
    <w:p w14:paraId="1F9ED963" w14:textId="77777777" w:rsidR="0054284E" w:rsidRDefault="0054284E" w:rsidP="00A531F6">
      <w:pPr>
        <w:spacing w:after="160"/>
        <w:jc w:val="left"/>
        <w:rPr>
          <w:rFonts w:cs="Times New Roman"/>
          <w:szCs w:val="24"/>
        </w:rPr>
      </w:pPr>
    </w:p>
    <w:p w14:paraId="2C065CCB" w14:textId="77777777" w:rsidR="0054284E" w:rsidRDefault="0054284E" w:rsidP="00A531F6">
      <w:pPr>
        <w:spacing w:after="160"/>
        <w:jc w:val="left"/>
        <w:rPr>
          <w:rFonts w:cs="Times New Roman"/>
          <w:szCs w:val="24"/>
        </w:rPr>
      </w:pPr>
    </w:p>
    <w:p w14:paraId="0B22A992" w14:textId="77777777" w:rsidR="0054284E" w:rsidRDefault="0054284E" w:rsidP="00A531F6">
      <w:pPr>
        <w:spacing w:after="160"/>
        <w:jc w:val="left"/>
        <w:rPr>
          <w:rFonts w:cs="Times New Roman"/>
          <w:szCs w:val="24"/>
        </w:rPr>
      </w:pPr>
    </w:p>
    <w:p w14:paraId="4BD00700" w14:textId="77777777" w:rsidR="0054284E" w:rsidRDefault="0054284E" w:rsidP="00A531F6">
      <w:pPr>
        <w:spacing w:after="160"/>
        <w:jc w:val="left"/>
        <w:rPr>
          <w:rFonts w:cs="Times New Roman"/>
          <w:szCs w:val="24"/>
        </w:rPr>
      </w:pPr>
    </w:p>
    <w:p w14:paraId="06A9775A" w14:textId="77777777" w:rsidR="0054284E" w:rsidRDefault="0054284E" w:rsidP="00A531F6">
      <w:pPr>
        <w:spacing w:after="160"/>
        <w:jc w:val="left"/>
        <w:rPr>
          <w:rFonts w:cs="Times New Roman"/>
          <w:szCs w:val="24"/>
        </w:rPr>
      </w:pPr>
    </w:p>
    <w:p w14:paraId="2E545DD6" w14:textId="77777777" w:rsidR="0054284E" w:rsidRDefault="0054284E" w:rsidP="00A531F6">
      <w:pPr>
        <w:spacing w:after="160"/>
        <w:jc w:val="left"/>
        <w:rPr>
          <w:rFonts w:cs="Times New Roman"/>
          <w:szCs w:val="24"/>
        </w:rPr>
      </w:pPr>
    </w:p>
    <w:p w14:paraId="75A09FAC" w14:textId="77777777" w:rsidR="0054284E" w:rsidRDefault="0054284E" w:rsidP="00A531F6">
      <w:pPr>
        <w:spacing w:after="160"/>
        <w:jc w:val="left"/>
        <w:rPr>
          <w:rFonts w:cs="Times New Roman"/>
          <w:szCs w:val="24"/>
        </w:rPr>
      </w:pPr>
    </w:p>
    <w:p w14:paraId="2E1A8DE2" w14:textId="77777777" w:rsidR="0054284E" w:rsidRPr="0054284E" w:rsidRDefault="0054284E" w:rsidP="0054284E">
      <w:pPr>
        <w:spacing w:after="160" w:line="259" w:lineRule="auto"/>
        <w:jc w:val="left"/>
        <w:rPr>
          <w:rFonts w:cs="Times New Roman"/>
          <w:szCs w:val="24"/>
        </w:rPr>
      </w:pPr>
    </w:p>
    <w:p w14:paraId="0800408F" w14:textId="77777777" w:rsidR="00AC6EF6" w:rsidRPr="00DC360B" w:rsidRDefault="00AC6EF6">
      <w:pPr>
        <w:spacing w:after="160" w:line="259" w:lineRule="auto"/>
        <w:ind w:firstLine="0"/>
        <w:jc w:val="left"/>
        <w:rPr>
          <w:rFonts w:cs="Times New Roman"/>
          <w:szCs w:val="24"/>
        </w:rPr>
        <w:sectPr w:rsidR="00AC6EF6" w:rsidRPr="00DC360B" w:rsidSect="005C14A4">
          <w:footerReference w:type="default" r:id="rId14"/>
          <w:type w:val="continuous"/>
          <w:pgSz w:w="11906" w:h="16838"/>
          <w:pgMar w:top="1134" w:right="567" w:bottom="1134" w:left="1701" w:header="567" w:footer="567" w:gutter="0"/>
          <w:cols w:space="1296"/>
          <w:docGrid w:linePitch="360"/>
        </w:sectPr>
      </w:pPr>
    </w:p>
    <w:p w14:paraId="1F79FEDB" w14:textId="61CCBFB5" w:rsidR="00AC6EF6" w:rsidRPr="00E43B78" w:rsidRDefault="00AC6EF6" w:rsidP="00E43B78">
      <w:pPr>
        <w:spacing w:after="160" w:line="259" w:lineRule="auto"/>
        <w:ind w:firstLine="0"/>
        <w:jc w:val="left"/>
        <w:rPr>
          <w:rFonts w:cs="Times New Roman"/>
          <w:szCs w:val="24"/>
        </w:rPr>
      </w:pPr>
    </w:p>
    <w:sectPr w:rsidR="00AC6EF6" w:rsidRPr="00E43B78" w:rsidSect="00AC6EF6">
      <w:footerReference w:type="default" r:id="rId15"/>
      <w:type w:val="continuous"/>
      <w:pgSz w:w="11906" w:h="16838"/>
      <w:pgMar w:top="1134" w:right="567" w:bottom="1134" w:left="1701" w:header="567" w:footer="567" w:gutter="0"/>
      <w:pgNumType w:start="1"/>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05D40" w14:textId="77777777" w:rsidR="00A81675" w:rsidRDefault="00A81675" w:rsidP="005C14A4">
      <w:pPr>
        <w:spacing w:line="240" w:lineRule="auto"/>
      </w:pPr>
      <w:r>
        <w:separator/>
      </w:r>
    </w:p>
  </w:endnote>
  <w:endnote w:type="continuationSeparator" w:id="0">
    <w:p w14:paraId="0B9D2A5A" w14:textId="77777777" w:rsidR="00A81675" w:rsidRDefault="00A81675" w:rsidP="005C14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5868763"/>
      <w:docPartObj>
        <w:docPartGallery w:val="Page Numbers (Bottom of Page)"/>
        <w:docPartUnique/>
      </w:docPartObj>
    </w:sdtPr>
    <w:sdtEndPr>
      <w:rPr>
        <w:noProof/>
      </w:rPr>
    </w:sdtEndPr>
    <w:sdtContent>
      <w:p w14:paraId="72044482" w14:textId="77777777" w:rsidR="0054284E" w:rsidRDefault="0054284E">
        <w:pPr>
          <w:pStyle w:val="Footer"/>
          <w:jc w:val="right"/>
        </w:pPr>
      </w:p>
      <w:p w14:paraId="28C51ECC" w14:textId="77777777" w:rsidR="0054284E" w:rsidRDefault="00CE251D" w:rsidP="005C14A4">
        <w:pPr>
          <w:pStyle w:val="Footer"/>
          <w:jc w:val="center"/>
        </w:pPr>
      </w:p>
    </w:sdtContent>
  </w:sdt>
  <w:p w14:paraId="2D3B3D6B" w14:textId="77777777" w:rsidR="0054284E" w:rsidRDefault="005428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0478282"/>
      <w:docPartObj>
        <w:docPartGallery w:val="Page Numbers (Bottom of Page)"/>
        <w:docPartUnique/>
      </w:docPartObj>
    </w:sdtPr>
    <w:sdtEndPr>
      <w:rPr>
        <w:noProof/>
      </w:rPr>
    </w:sdtEndPr>
    <w:sdtContent>
      <w:p w14:paraId="65C449ED" w14:textId="77777777" w:rsidR="0054284E" w:rsidRDefault="0054284E">
        <w:pPr>
          <w:pStyle w:val="Footer"/>
          <w:jc w:val="right"/>
        </w:pPr>
      </w:p>
      <w:p w14:paraId="36550076" w14:textId="77777777" w:rsidR="0054284E" w:rsidRDefault="00CE251D" w:rsidP="005C14A4">
        <w:pPr>
          <w:pStyle w:val="Footer"/>
          <w:jc w:val="center"/>
        </w:pPr>
      </w:p>
    </w:sdtContent>
  </w:sdt>
  <w:p w14:paraId="75FF6FE7" w14:textId="77777777" w:rsidR="0054284E" w:rsidRDefault="005428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77752"/>
      <w:docPartObj>
        <w:docPartGallery w:val="Page Numbers (Bottom of Page)"/>
        <w:docPartUnique/>
      </w:docPartObj>
    </w:sdtPr>
    <w:sdtEndPr>
      <w:rPr>
        <w:noProof/>
      </w:rPr>
    </w:sdtEndPr>
    <w:sdtContent>
      <w:p w14:paraId="00D7F5A1" w14:textId="1BD888E8" w:rsidR="0054284E" w:rsidRDefault="0054284E" w:rsidP="00AC6EF6">
        <w:pPr>
          <w:pStyle w:val="Footer"/>
          <w:tabs>
            <w:tab w:val="left" w:pos="8880"/>
          </w:tabs>
          <w:jc w:val="left"/>
        </w:pPr>
        <w:r>
          <w:tab/>
        </w:r>
        <w:r>
          <w:tab/>
        </w:r>
        <w:r>
          <w:tab/>
        </w:r>
        <w:r w:rsidRPr="005C14A4">
          <w:rPr>
            <w:sz w:val="20"/>
            <w:szCs w:val="20"/>
          </w:rPr>
          <w:fldChar w:fldCharType="begin"/>
        </w:r>
        <w:r w:rsidRPr="005C14A4">
          <w:rPr>
            <w:sz w:val="20"/>
            <w:szCs w:val="20"/>
          </w:rPr>
          <w:instrText xml:space="preserve"> PAGE   \* MERGEFORMAT </w:instrText>
        </w:r>
        <w:r w:rsidRPr="005C14A4">
          <w:rPr>
            <w:sz w:val="20"/>
            <w:szCs w:val="20"/>
          </w:rPr>
          <w:fldChar w:fldCharType="separate"/>
        </w:r>
        <w:r w:rsidR="00750C78">
          <w:rPr>
            <w:noProof/>
            <w:sz w:val="20"/>
            <w:szCs w:val="20"/>
          </w:rPr>
          <w:t>15</w:t>
        </w:r>
        <w:r w:rsidRPr="005C14A4">
          <w:rPr>
            <w:noProof/>
            <w:sz w:val="20"/>
            <w:szCs w:val="20"/>
          </w:rPr>
          <w:fldChar w:fldCharType="end"/>
        </w:r>
      </w:p>
    </w:sdtContent>
  </w:sdt>
  <w:p w14:paraId="77F6D5C9" w14:textId="77777777" w:rsidR="0054284E" w:rsidRDefault="005428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353138"/>
      <w:docPartObj>
        <w:docPartGallery w:val="Page Numbers (Bottom of Page)"/>
        <w:docPartUnique/>
      </w:docPartObj>
    </w:sdtPr>
    <w:sdtEndPr>
      <w:rPr>
        <w:noProof/>
      </w:rPr>
    </w:sdtEndPr>
    <w:sdtContent>
      <w:p w14:paraId="362BB638" w14:textId="7924CF71" w:rsidR="0054284E" w:rsidRDefault="0054284E" w:rsidP="00AC6EF6">
        <w:pPr>
          <w:pStyle w:val="Footer"/>
          <w:tabs>
            <w:tab w:val="left" w:pos="8880"/>
          </w:tabs>
          <w:jc w:val="left"/>
        </w:pPr>
        <w:r>
          <w:tab/>
        </w:r>
        <w:r>
          <w:tab/>
        </w:r>
        <w:r>
          <w:tab/>
        </w:r>
        <w:r w:rsidRPr="005C14A4">
          <w:rPr>
            <w:sz w:val="20"/>
            <w:szCs w:val="20"/>
          </w:rPr>
          <w:fldChar w:fldCharType="begin"/>
        </w:r>
        <w:r w:rsidRPr="005C14A4">
          <w:rPr>
            <w:sz w:val="20"/>
            <w:szCs w:val="20"/>
          </w:rPr>
          <w:instrText xml:space="preserve"> PAGE   \* MERGEFORMAT </w:instrText>
        </w:r>
        <w:r w:rsidRPr="005C14A4">
          <w:rPr>
            <w:sz w:val="20"/>
            <w:szCs w:val="20"/>
          </w:rPr>
          <w:fldChar w:fldCharType="separate"/>
        </w:r>
        <w:r w:rsidR="00E43B78">
          <w:rPr>
            <w:noProof/>
            <w:sz w:val="20"/>
            <w:szCs w:val="20"/>
          </w:rPr>
          <w:t>2</w:t>
        </w:r>
        <w:r w:rsidRPr="005C14A4">
          <w:rPr>
            <w:noProof/>
            <w:sz w:val="20"/>
            <w:szCs w:val="20"/>
          </w:rPr>
          <w:fldChar w:fldCharType="end"/>
        </w:r>
      </w:p>
    </w:sdtContent>
  </w:sdt>
  <w:p w14:paraId="45FA5A9C" w14:textId="77777777" w:rsidR="0054284E" w:rsidRDefault="005428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E21F7" w14:textId="77777777" w:rsidR="00A81675" w:rsidRDefault="00A81675" w:rsidP="005C14A4">
      <w:pPr>
        <w:spacing w:line="240" w:lineRule="auto"/>
      </w:pPr>
      <w:r>
        <w:separator/>
      </w:r>
    </w:p>
  </w:footnote>
  <w:footnote w:type="continuationSeparator" w:id="0">
    <w:p w14:paraId="6BBADC6F" w14:textId="77777777" w:rsidR="00A81675" w:rsidRDefault="00A81675" w:rsidP="005C14A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1A3A"/>
    <w:multiLevelType w:val="multilevel"/>
    <w:tmpl w:val="BC90737E"/>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734774C"/>
    <w:multiLevelType w:val="multilevel"/>
    <w:tmpl w:val="529A3ED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DF2236"/>
    <w:multiLevelType w:val="hybridMultilevel"/>
    <w:tmpl w:val="4CBC51CC"/>
    <w:lvl w:ilvl="0" w:tplc="8FEA6CC2">
      <w:start w:val="1"/>
      <w:numFmt w:val="decimal"/>
      <w:lvlText w:val="%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3" w15:restartNumberingAfterBreak="0">
    <w:nsid w:val="0F276FFB"/>
    <w:multiLevelType w:val="hybridMultilevel"/>
    <w:tmpl w:val="418A9DEA"/>
    <w:lvl w:ilvl="0" w:tplc="04090001">
      <w:start w:val="1"/>
      <w:numFmt w:val="bullet"/>
      <w:lvlText w:val=""/>
      <w:lvlJc w:val="left"/>
      <w:pPr>
        <w:ind w:left="1289" w:hanging="360"/>
      </w:pPr>
      <w:rPr>
        <w:rFonts w:ascii="Symbol" w:hAnsi="Symbol" w:hint="default"/>
      </w:rPr>
    </w:lvl>
    <w:lvl w:ilvl="1" w:tplc="04090003" w:tentative="1">
      <w:start w:val="1"/>
      <w:numFmt w:val="bullet"/>
      <w:lvlText w:val="o"/>
      <w:lvlJc w:val="left"/>
      <w:pPr>
        <w:ind w:left="2009" w:hanging="360"/>
      </w:pPr>
      <w:rPr>
        <w:rFonts w:ascii="Courier New" w:hAnsi="Courier New" w:cs="Courier New"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Courier New"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Courier New" w:hint="default"/>
      </w:rPr>
    </w:lvl>
    <w:lvl w:ilvl="8" w:tplc="04090005" w:tentative="1">
      <w:start w:val="1"/>
      <w:numFmt w:val="bullet"/>
      <w:lvlText w:val=""/>
      <w:lvlJc w:val="left"/>
      <w:pPr>
        <w:ind w:left="7049" w:hanging="360"/>
      </w:pPr>
      <w:rPr>
        <w:rFonts w:ascii="Wingdings" w:hAnsi="Wingdings" w:hint="default"/>
      </w:rPr>
    </w:lvl>
  </w:abstractNum>
  <w:abstractNum w:abstractNumId="4" w15:restartNumberingAfterBreak="0">
    <w:nsid w:val="12CE22D9"/>
    <w:multiLevelType w:val="hybridMultilevel"/>
    <w:tmpl w:val="4CBC51CC"/>
    <w:lvl w:ilvl="0" w:tplc="8FEA6CC2">
      <w:start w:val="1"/>
      <w:numFmt w:val="decimal"/>
      <w:lvlText w:val="%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5" w15:restartNumberingAfterBreak="0">
    <w:nsid w:val="13C75EDC"/>
    <w:multiLevelType w:val="multilevel"/>
    <w:tmpl w:val="E1D406C4"/>
    <w:lvl w:ilvl="0">
      <w:start w:val="1"/>
      <w:numFmt w:val="decimal"/>
      <w:suff w:val="space"/>
      <w:lvlText w:val="1.2.%1."/>
      <w:lvlJc w:val="left"/>
      <w:pPr>
        <w:ind w:left="0" w:firstLine="794"/>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567" w:firstLine="15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CA14CE"/>
    <w:multiLevelType w:val="hybridMultilevel"/>
    <w:tmpl w:val="8D00D01A"/>
    <w:lvl w:ilvl="0" w:tplc="8976EA10">
      <w:start w:val="1"/>
      <w:numFmt w:val="decimal"/>
      <w:lvlText w:val="%1."/>
      <w:lvlJc w:val="left"/>
      <w:pPr>
        <w:ind w:left="1287" w:hanging="360"/>
      </w:pPr>
      <w:rPr>
        <w:rFonts w:hint="default"/>
        <w:b/>
        <w:i w:val="0"/>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7" w15:restartNumberingAfterBreak="0">
    <w:nsid w:val="1839664A"/>
    <w:multiLevelType w:val="multilevel"/>
    <w:tmpl w:val="F654940A"/>
    <w:lvl w:ilvl="0">
      <w:start w:val="1"/>
      <w:numFmt w:val="decimal"/>
      <w:lvlText w:val="%1."/>
      <w:lvlJc w:val="left"/>
      <w:pPr>
        <w:ind w:left="1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C522B7D"/>
    <w:multiLevelType w:val="hybridMultilevel"/>
    <w:tmpl w:val="4CBC51CC"/>
    <w:lvl w:ilvl="0" w:tplc="8FEA6CC2">
      <w:start w:val="1"/>
      <w:numFmt w:val="decimal"/>
      <w:lvlText w:val="%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9" w15:restartNumberingAfterBreak="0">
    <w:nsid w:val="1F720CA2"/>
    <w:multiLevelType w:val="multilevel"/>
    <w:tmpl w:val="870EA76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7F345CE"/>
    <w:multiLevelType w:val="hybridMultilevel"/>
    <w:tmpl w:val="412CCA28"/>
    <w:lvl w:ilvl="0" w:tplc="40E01CB0">
      <w:start w:val="1"/>
      <w:numFmt w:val="decimal"/>
      <w:lvlText w:val="6.1.%1"/>
      <w:lvlJc w:val="left"/>
      <w:pPr>
        <w:ind w:left="1152" w:hanging="360"/>
      </w:pPr>
      <w:rPr>
        <w:rFonts w:hint="default"/>
      </w:rPr>
    </w:lvl>
    <w:lvl w:ilvl="1" w:tplc="04270019" w:tentative="1">
      <w:start w:val="1"/>
      <w:numFmt w:val="lowerLetter"/>
      <w:lvlText w:val="%2."/>
      <w:lvlJc w:val="left"/>
      <w:pPr>
        <w:ind w:left="1872" w:hanging="360"/>
      </w:pPr>
    </w:lvl>
    <w:lvl w:ilvl="2" w:tplc="0427001B" w:tentative="1">
      <w:start w:val="1"/>
      <w:numFmt w:val="lowerRoman"/>
      <w:lvlText w:val="%3."/>
      <w:lvlJc w:val="right"/>
      <w:pPr>
        <w:ind w:left="2592" w:hanging="180"/>
      </w:pPr>
    </w:lvl>
    <w:lvl w:ilvl="3" w:tplc="0427000F" w:tentative="1">
      <w:start w:val="1"/>
      <w:numFmt w:val="decimal"/>
      <w:lvlText w:val="%4."/>
      <w:lvlJc w:val="left"/>
      <w:pPr>
        <w:ind w:left="3312" w:hanging="360"/>
      </w:pPr>
    </w:lvl>
    <w:lvl w:ilvl="4" w:tplc="04270019" w:tentative="1">
      <w:start w:val="1"/>
      <w:numFmt w:val="lowerLetter"/>
      <w:lvlText w:val="%5."/>
      <w:lvlJc w:val="left"/>
      <w:pPr>
        <w:ind w:left="4032" w:hanging="360"/>
      </w:pPr>
    </w:lvl>
    <w:lvl w:ilvl="5" w:tplc="0427001B" w:tentative="1">
      <w:start w:val="1"/>
      <w:numFmt w:val="lowerRoman"/>
      <w:lvlText w:val="%6."/>
      <w:lvlJc w:val="right"/>
      <w:pPr>
        <w:ind w:left="4752" w:hanging="180"/>
      </w:pPr>
    </w:lvl>
    <w:lvl w:ilvl="6" w:tplc="0427000F" w:tentative="1">
      <w:start w:val="1"/>
      <w:numFmt w:val="decimal"/>
      <w:lvlText w:val="%7."/>
      <w:lvlJc w:val="left"/>
      <w:pPr>
        <w:ind w:left="5472" w:hanging="360"/>
      </w:pPr>
    </w:lvl>
    <w:lvl w:ilvl="7" w:tplc="04270019" w:tentative="1">
      <w:start w:val="1"/>
      <w:numFmt w:val="lowerLetter"/>
      <w:lvlText w:val="%8."/>
      <w:lvlJc w:val="left"/>
      <w:pPr>
        <w:ind w:left="6192" w:hanging="360"/>
      </w:pPr>
    </w:lvl>
    <w:lvl w:ilvl="8" w:tplc="0427001B" w:tentative="1">
      <w:start w:val="1"/>
      <w:numFmt w:val="lowerRoman"/>
      <w:lvlText w:val="%9."/>
      <w:lvlJc w:val="right"/>
      <w:pPr>
        <w:ind w:left="6912" w:hanging="180"/>
      </w:pPr>
    </w:lvl>
  </w:abstractNum>
  <w:abstractNum w:abstractNumId="11" w15:restartNumberingAfterBreak="0">
    <w:nsid w:val="287E1733"/>
    <w:multiLevelType w:val="hybridMultilevel"/>
    <w:tmpl w:val="82487750"/>
    <w:lvl w:ilvl="0" w:tplc="04090001">
      <w:start w:val="1"/>
      <w:numFmt w:val="bullet"/>
      <w:lvlText w:val=""/>
      <w:lvlJc w:val="left"/>
      <w:pPr>
        <w:ind w:left="1289" w:hanging="360"/>
      </w:pPr>
      <w:rPr>
        <w:rFonts w:ascii="Symbol" w:hAnsi="Symbol" w:hint="default"/>
      </w:rPr>
    </w:lvl>
    <w:lvl w:ilvl="1" w:tplc="04090003" w:tentative="1">
      <w:start w:val="1"/>
      <w:numFmt w:val="bullet"/>
      <w:lvlText w:val="o"/>
      <w:lvlJc w:val="left"/>
      <w:pPr>
        <w:ind w:left="2009" w:hanging="360"/>
      </w:pPr>
      <w:rPr>
        <w:rFonts w:ascii="Courier New" w:hAnsi="Courier New" w:cs="Courier New"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Courier New"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Courier New" w:hint="default"/>
      </w:rPr>
    </w:lvl>
    <w:lvl w:ilvl="8" w:tplc="04090005" w:tentative="1">
      <w:start w:val="1"/>
      <w:numFmt w:val="bullet"/>
      <w:lvlText w:val=""/>
      <w:lvlJc w:val="left"/>
      <w:pPr>
        <w:ind w:left="7049" w:hanging="360"/>
      </w:pPr>
      <w:rPr>
        <w:rFonts w:ascii="Wingdings" w:hAnsi="Wingdings" w:hint="default"/>
      </w:rPr>
    </w:lvl>
  </w:abstractNum>
  <w:abstractNum w:abstractNumId="12" w15:restartNumberingAfterBreak="0">
    <w:nsid w:val="2B4525B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D36AE9"/>
    <w:multiLevelType w:val="hybridMultilevel"/>
    <w:tmpl w:val="96E2DCAE"/>
    <w:lvl w:ilvl="0" w:tplc="04090001">
      <w:start w:val="1"/>
      <w:numFmt w:val="bullet"/>
      <w:lvlText w:val=""/>
      <w:lvlJc w:val="left"/>
      <w:pPr>
        <w:ind w:left="1289" w:hanging="360"/>
      </w:pPr>
      <w:rPr>
        <w:rFonts w:ascii="Symbol" w:hAnsi="Symbol" w:hint="default"/>
      </w:rPr>
    </w:lvl>
    <w:lvl w:ilvl="1" w:tplc="04090003" w:tentative="1">
      <w:start w:val="1"/>
      <w:numFmt w:val="bullet"/>
      <w:lvlText w:val="o"/>
      <w:lvlJc w:val="left"/>
      <w:pPr>
        <w:ind w:left="2009" w:hanging="360"/>
      </w:pPr>
      <w:rPr>
        <w:rFonts w:ascii="Courier New" w:hAnsi="Courier New" w:cs="Courier New"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Courier New"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Courier New" w:hint="default"/>
      </w:rPr>
    </w:lvl>
    <w:lvl w:ilvl="8" w:tplc="04090005" w:tentative="1">
      <w:start w:val="1"/>
      <w:numFmt w:val="bullet"/>
      <w:lvlText w:val=""/>
      <w:lvlJc w:val="left"/>
      <w:pPr>
        <w:ind w:left="7049" w:hanging="360"/>
      </w:pPr>
      <w:rPr>
        <w:rFonts w:ascii="Wingdings" w:hAnsi="Wingdings" w:hint="default"/>
      </w:rPr>
    </w:lvl>
  </w:abstractNum>
  <w:abstractNum w:abstractNumId="14" w15:restartNumberingAfterBreak="0">
    <w:nsid w:val="3A1D3477"/>
    <w:multiLevelType w:val="multilevel"/>
    <w:tmpl w:val="261A2C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EF3284A"/>
    <w:multiLevelType w:val="hybridMultilevel"/>
    <w:tmpl w:val="ACE440B8"/>
    <w:lvl w:ilvl="0" w:tplc="04090001">
      <w:start w:val="1"/>
      <w:numFmt w:val="bullet"/>
      <w:lvlText w:val=""/>
      <w:lvlJc w:val="left"/>
      <w:pPr>
        <w:ind w:left="1289" w:hanging="360"/>
      </w:pPr>
      <w:rPr>
        <w:rFonts w:ascii="Symbol" w:hAnsi="Symbol" w:hint="default"/>
      </w:rPr>
    </w:lvl>
    <w:lvl w:ilvl="1" w:tplc="04090003" w:tentative="1">
      <w:start w:val="1"/>
      <w:numFmt w:val="bullet"/>
      <w:lvlText w:val="o"/>
      <w:lvlJc w:val="left"/>
      <w:pPr>
        <w:ind w:left="2009" w:hanging="360"/>
      </w:pPr>
      <w:rPr>
        <w:rFonts w:ascii="Courier New" w:hAnsi="Courier New" w:cs="Courier New"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Courier New"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Courier New" w:hint="default"/>
      </w:rPr>
    </w:lvl>
    <w:lvl w:ilvl="8" w:tplc="04090005" w:tentative="1">
      <w:start w:val="1"/>
      <w:numFmt w:val="bullet"/>
      <w:lvlText w:val=""/>
      <w:lvlJc w:val="left"/>
      <w:pPr>
        <w:ind w:left="7049" w:hanging="360"/>
      </w:pPr>
      <w:rPr>
        <w:rFonts w:ascii="Wingdings" w:hAnsi="Wingdings" w:hint="default"/>
      </w:rPr>
    </w:lvl>
  </w:abstractNum>
  <w:abstractNum w:abstractNumId="16" w15:restartNumberingAfterBreak="0">
    <w:nsid w:val="407E5C8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0DF6E31"/>
    <w:multiLevelType w:val="multilevel"/>
    <w:tmpl w:val="40F8F36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7B76A78"/>
    <w:multiLevelType w:val="hybridMultilevel"/>
    <w:tmpl w:val="88E6882A"/>
    <w:lvl w:ilvl="0" w:tplc="04090001">
      <w:start w:val="1"/>
      <w:numFmt w:val="bullet"/>
      <w:lvlText w:val=""/>
      <w:lvlJc w:val="left"/>
      <w:pPr>
        <w:ind w:left="1289" w:hanging="360"/>
      </w:pPr>
      <w:rPr>
        <w:rFonts w:ascii="Symbol" w:hAnsi="Symbol" w:hint="default"/>
      </w:rPr>
    </w:lvl>
    <w:lvl w:ilvl="1" w:tplc="04090003" w:tentative="1">
      <w:start w:val="1"/>
      <w:numFmt w:val="bullet"/>
      <w:lvlText w:val="o"/>
      <w:lvlJc w:val="left"/>
      <w:pPr>
        <w:ind w:left="2009" w:hanging="360"/>
      </w:pPr>
      <w:rPr>
        <w:rFonts w:ascii="Courier New" w:hAnsi="Courier New" w:cs="Courier New"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Courier New"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Courier New" w:hint="default"/>
      </w:rPr>
    </w:lvl>
    <w:lvl w:ilvl="8" w:tplc="04090005" w:tentative="1">
      <w:start w:val="1"/>
      <w:numFmt w:val="bullet"/>
      <w:lvlText w:val=""/>
      <w:lvlJc w:val="left"/>
      <w:pPr>
        <w:ind w:left="7049" w:hanging="360"/>
      </w:pPr>
      <w:rPr>
        <w:rFonts w:ascii="Wingdings" w:hAnsi="Wingdings" w:hint="default"/>
      </w:rPr>
    </w:lvl>
  </w:abstractNum>
  <w:abstractNum w:abstractNumId="19" w15:restartNumberingAfterBreak="0">
    <w:nsid w:val="4AF13129"/>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BB82594"/>
    <w:multiLevelType w:val="hybridMultilevel"/>
    <w:tmpl w:val="A4D4E296"/>
    <w:lvl w:ilvl="0" w:tplc="04090001">
      <w:start w:val="1"/>
      <w:numFmt w:val="bullet"/>
      <w:lvlText w:val=""/>
      <w:lvlJc w:val="left"/>
      <w:pPr>
        <w:ind w:left="1289" w:hanging="360"/>
      </w:pPr>
      <w:rPr>
        <w:rFonts w:ascii="Symbol" w:hAnsi="Symbol" w:hint="default"/>
      </w:rPr>
    </w:lvl>
    <w:lvl w:ilvl="1" w:tplc="04090003" w:tentative="1">
      <w:start w:val="1"/>
      <w:numFmt w:val="bullet"/>
      <w:lvlText w:val="o"/>
      <w:lvlJc w:val="left"/>
      <w:pPr>
        <w:ind w:left="2009" w:hanging="360"/>
      </w:pPr>
      <w:rPr>
        <w:rFonts w:ascii="Courier New" w:hAnsi="Courier New" w:cs="Courier New"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Courier New"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Courier New" w:hint="default"/>
      </w:rPr>
    </w:lvl>
    <w:lvl w:ilvl="8" w:tplc="04090005" w:tentative="1">
      <w:start w:val="1"/>
      <w:numFmt w:val="bullet"/>
      <w:lvlText w:val=""/>
      <w:lvlJc w:val="left"/>
      <w:pPr>
        <w:ind w:left="7049" w:hanging="360"/>
      </w:pPr>
      <w:rPr>
        <w:rFonts w:ascii="Wingdings" w:hAnsi="Wingdings" w:hint="default"/>
      </w:rPr>
    </w:lvl>
  </w:abstractNum>
  <w:abstractNum w:abstractNumId="21" w15:restartNumberingAfterBreak="0">
    <w:nsid w:val="532F035D"/>
    <w:multiLevelType w:val="hybridMultilevel"/>
    <w:tmpl w:val="567C2582"/>
    <w:lvl w:ilvl="0" w:tplc="04090001">
      <w:start w:val="1"/>
      <w:numFmt w:val="bullet"/>
      <w:lvlText w:val=""/>
      <w:lvlJc w:val="left"/>
      <w:pPr>
        <w:ind w:left="1289" w:hanging="360"/>
      </w:pPr>
      <w:rPr>
        <w:rFonts w:ascii="Symbol" w:hAnsi="Symbol" w:hint="default"/>
      </w:rPr>
    </w:lvl>
    <w:lvl w:ilvl="1" w:tplc="04090003" w:tentative="1">
      <w:start w:val="1"/>
      <w:numFmt w:val="bullet"/>
      <w:lvlText w:val="o"/>
      <w:lvlJc w:val="left"/>
      <w:pPr>
        <w:ind w:left="2009" w:hanging="360"/>
      </w:pPr>
      <w:rPr>
        <w:rFonts w:ascii="Courier New" w:hAnsi="Courier New" w:cs="Courier New"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Courier New"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Courier New" w:hint="default"/>
      </w:rPr>
    </w:lvl>
    <w:lvl w:ilvl="8" w:tplc="04090005" w:tentative="1">
      <w:start w:val="1"/>
      <w:numFmt w:val="bullet"/>
      <w:lvlText w:val=""/>
      <w:lvlJc w:val="left"/>
      <w:pPr>
        <w:ind w:left="7049" w:hanging="360"/>
      </w:pPr>
      <w:rPr>
        <w:rFonts w:ascii="Wingdings" w:hAnsi="Wingdings" w:hint="default"/>
      </w:rPr>
    </w:lvl>
  </w:abstractNum>
  <w:abstractNum w:abstractNumId="22" w15:restartNumberingAfterBreak="0">
    <w:nsid w:val="584943D3"/>
    <w:multiLevelType w:val="multilevel"/>
    <w:tmpl w:val="6256ED46"/>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5BD9615D"/>
    <w:multiLevelType w:val="hybridMultilevel"/>
    <w:tmpl w:val="03CE32AE"/>
    <w:lvl w:ilvl="0" w:tplc="B282BBFE">
      <w:start w:val="1"/>
      <w:numFmt w:val="decimal"/>
      <w:lvlText w:val="1.2.%1"/>
      <w:lvlJc w:val="left"/>
      <w:pPr>
        <w:ind w:left="1872"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5D61143B"/>
    <w:multiLevelType w:val="hybridMultilevel"/>
    <w:tmpl w:val="1FA417EE"/>
    <w:lvl w:ilvl="0" w:tplc="54384E62">
      <w:start w:val="1"/>
      <w:numFmt w:val="decimal"/>
      <w:lvlText w:val="%1."/>
      <w:lvlJc w:val="left"/>
      <w:pPr>
        <w:ind w:left="360" w:hanging="360"/>
      </w:pPr>
      <w:rPr>
        <w:rFonts w:hint="default"/>
        <w:b w:val="0"/>
        <w:i w:val="0"/>
      </w:rPr>
    </w:lvl>
    <w:lvl w:ilvl="1" w:tplc="04270019" w:tentative="1">
      <w:start w:val="1"/>
      <w:numFmt w:val="lowerLetter"/>
      <w:lvlText w:val="%2."/>
      <w:lvlJc w:val="left"/>
      <w:pPr>
        <w:ind w:left="1014" w:hanging="360"/>
      </w:pPr>
    </w:lvl>
    <w:lvl w:ilvl="2" w:tplc="0427001B" w:tentative="1">
      <w:start w:val="1"/>
      <w:numFmt w:val="lowerRoman"/>
      <w:lvlText w:val="%3."/>
      <w:lvlJc w:val="right"/>
      <w:pPr>
        <w:ind w:left="1734" w:hanging="180"/>
      </w:pPr>
    </w:lvl>
    <w:lvl w:ilvl="3" w:tplc="0427000F" w:tentative="1">
      <w:start w:val="1"/>
      <w:numFmt w:val="decimal"/>
      <w:lvlText w:val="%4."/>
      <w:lvlJc w:val="left"/>
      <w:pPr>
        <w:ind w:left="2454" w:hanging="360"/>
      </w:pPr>
    </w:lvl>
    <w:lvl w:ilvl="4" w:tplc="04270019" w:tentative="1">
      <w:start w:val="1"/>
      <w:numFmt w:val="lowerLetter"/>
      <w:lvlText w:val="%5."/>
      <w:lvlJc w:val="left"/>
      <w:pPr>
        <w:ind w:left="3174" w:hanging="360"/>
      </w:pPr>
    </w:lvl>
    <w:lvl w:ilvl="5" w:tplc="0427001B" w:tentative="1">
      <w:start w:val="1"/>
      <w:numFmt w:val="lowerRoman"/>
      <w:lvlText w:val="%6."/>
      <w:lvlJc w:val="right"/>
      <w:pPr>
        <w:ind w:left="3894" w:hanging="180"/>
      </w:pPr>
    </w:lvl>
    <w:lvl w:ilvl="6" w:tplc="0427000F" w:tentative="1">
      <w:start w:val="1"/>
      <w:numFmt w:val="decimal"/>
      <w:lvlText w:val="%7."/>
      <w:lvlJc w:val="left"/>
      <w:pPr>
        <w:ind w:left="4614" w:hanging="360"/>
      </w:pPr>
    </w:lvl>
    <w:lvl w:ilvl="7" w:tplc="04270019" w:tentative="1">
      <w:start w:val="1"/>
      <w:numFmt w:val="lowerLetter"/>
      <w:lvlText w:val="%8."/>
      <w:lvlJc w:val="left"/>
      <w:pPr>
        <w:ind w:left="5334" w:hanging="360"/>
      </w:pPr>
    </w:lvl>
    <w:lvl w:ilvl="8" w:tplc="0427001B" w:tentative="1">
      <w:start w:val="1"/>
      <w:numFmt w:val="lowerRoman"/>
      <w:lvlText w:val="%9."/>
      <w:lvlJc w:val="right"/>
      <w:pPr>
        <w:ind w:left="6054" w:hanging="180"/>
      </w:pPr>
    </w:lvl>
  </w:abstractNum>
  <w:abstractNum w:abstractNumId="25" w15:restartNumberingAfterBreak="0">
    <w:nsid w:val="5F40674D"/>
    <w:multiLevelType w:val="multilevel"/>
    <w:tmpl w:val="E1BEC40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15:restartNumberingAfterBreak="0">
    <w:nsid w:val="64445510"/>
    <w:multiLevelType w:val="hybridMultilevel"/>
    <w:tmpl w:val="F0EC190E"/>
    <w:lvl w:ilvl="0" w:tplc="52BEB02A">
      <w:start w:val="1"/>
      <w:numFmt w:val="decimal"/>
      <w:lvlText w:val="1.2.%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68AA15F7"/>
    <w:multiLevelType w:val="multilevel"/>
    <w:tmpl w:val="B15464C8"/>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FAA2A25"/>
    <w:multiLevelType w:val="multilevel"/>
    <w:tmpl w:val="2E8628C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43B5395"/>
    <w:multiLevelType w:val="hybridMultilevel"/>
    <w:tmpl w:val="AE6CD266"/>
    <w:lvl w:ilvl="0" w:tplc="DB0278DA">
      <w:start w:val="1"/>
      <w:numFmt w:val="decimal"/>
      <w:lvlText w:val="1.2.%1."/>
      <w:lvlJc w:val="left"/>
      <w:pPr>
        <w:ind w:left="1872" w:hanging="130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74453D21"/>
    <w:multiLevelType w:val="hybridMultilevel"/>
    <w:tmpl w:val="CF1AC14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15:restartNumberingAfterBreak="0">
    <w:nsid w:val="7480225E"/>
    <w:multiLevelType w:val="hybridMultilevel"/>
    <w:tmpl w:val="77AA10A2"/>
    <w:lvl w:ilvl="0" w:tplc="8976EA10">
      <w:start w:val="1"/>
      <w:numFmt w:val="decimal"/>
      <w:lvlText w:val="%1."/>
      <w:lvlJc w:val="left"/>
      <w:pPr>
        <w:ind w:left="720" w:hanging="360"/>
      </w:pPr>
      <w:rPr>
        <w:rFonts w:hint="default"/>
        <w:b/>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78814558"/>
    <w:multiLevelType w:val="multilevel"/>
    <w:tmpl w:val="F57C3402"/>
    <w:lvl w:ilvl="0">
      <w:start w:val="1"/>
      <w:numFmt w:val="decimal"/>
      <w:lvlText w:val="%1."/>
      <w:lvlJc w:val="left"/>
      <w:pPr>
        <w:ind w:left="719" w:hanging="239"/>
      </w:pPr>
    </w:lvl>
    <w:lvl w:ilvl="1">
      <w:start w:val="1"/>
      <w:numFmt w:val="decimal"/>
      <w:lvlText w:val="%1.%2"/>
      <w:lvlJc w:val="left"/>
      <w:pPr>
        <w:ind w:left="899" w:hanging="419"/>
      </w:pPr>
      <w:rPr>
        <w:rFonts w:ascii="Times New Roman" w:eastAsia="Times New Roman" w:hAnsi="Times New Roman" w:cs="Times New Roman"/>
        <w:sz w:val="24"/>
        <w:szCs w:val="24"/>
      </w:rPr>
    </w:lvl>
    <w:lvl w:ilvl="2">
      <w:numFmt w:val="bullet"/>
      <w:lvlText w:val="•"/>
      <w:lvlJc w:val="left"/>
      <w:pPr>
        <w:ind w:left="1895" w:hanging="420"/>
      </w:pPr>
    </w:lvl>
    <w:lvl w:ilvl="3">
      <w:numFmt w:val="bullet"/>
      <w:lvlText w:val="•"/>
      <w:lvlJc w:val="left"/>
      <w:pPr>
        <w:ind w:left="2891" w:hanging="420"/>
      </w:pPr>
    </w:lvl>
    <w:lvl w:ilvl="4">
      <w:numFmt w:val="bullet"/>
      <w:lvlText w:val="•"/>
      <w:lvlJc w:val="left"/>
      <w:pPr>
        <w:ind w:left="3886" w:hanging="420"/>
      </w:pPr>
    </w:lvl>
    <w:lvl w:ilvl="5">
      <w:numFmt w:val="bullet"/>
      <w:lvlText w:val="•"/>
      <w:lvlJc w:val="left"/>
      <w:pPr>
        <w:ind w:left="4882" w:hanging="420"/>
      </w:pPr>
    </w:lvl>
    <w:lvl w:ilvl="6">
      <w:numFmt w:val="bullet"/>
      <w:lvlText w:val="•"/>
      <w:lvlJc w:val="left"/>
      <w:pPr>
        <w:ind w:left="5877" w:hanging="420"/>
      </w:pPr>
    </w:lvl>
    <w:lvl w:ilvl="7">
      <w:numFmt w:val="bullet"/>
      <w:lvlText w:val="•"/>
      <w:lvlJc w:val="left"/>
      <w:pPr>
        <w:ind w:left="6873" w:hanging="420"/>
      </w:pPr>
    </w:lvl>
    <w:lvl w:ilvl="8">
      <w:numFmt w:val="bullet"/>
      <w:lvlText w:val="•"/>
      <w:lvlJc w:val="left"/>
      <w:pPr>
        <w:ind w:left="7868" w:hanging="420"/>
      </w:pPr>
    </w:lvl>
  </w:abstractNum>
  <w:num w:numId="1">
    <w:abstractNumId w:val="32"/>
  </w:num>
  <w:num w:numId="2">
    <w:abstractNumId w:val="16"/>
  </w:num>
  <w:num w:numId="3">
    <w:abstractNumId w:val="19"/>
  </w:num>
  <w:num w:numId="4">
    <w:abstractNumId w:val="27"/>
  </w:num>
  <w:num w:numId="5">
    <w:abstractNumId w:val="28"/>
  </w:num>
  <w:num w:numId="6">
    <w:abstractNumId w:val="10"/>
  </w:num>
  <w:num w:numId="7">
    <w:abstractNumId w:val="23"/>
  </w:num>
  <w:num w:numId="8">
    <w:abstractNumId w:val="29"/>
  </w:num>
  <w:num w:numId="9">
    <w:abstractNumId w:val="2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2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2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abstractNumId w:val="12"/>
  </w:num>
  <w:num w:numId="13">
    <w:abstractNumId w:val="1"/>
  </w:num>
  <w:num w:numId="14">
    <w:abstractNumId w:val="5"/>
  </w:num>
  <w:num w:numId="15">
    <w:abstractNumId w:val="19"/>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19"/>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abstractNumId w:val="28"/>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suff w:val="space"/>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8">
    <w:abstractNumId w:val="28"/>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suff w:val="space"/>
        <w:lvlText w:val="%1.2.%3."/>
        <w:lvlJc w:val="left"/>
        <w:pPr>
          <w:ind w:left="1224" w:hanging="43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17"/>
  </w:num>
  <w:num w:numId="20">
    <w:abstractNumId w:val="0"/>
  </w:num>
  <w:num w:numId="21">
    <w:abstractNumId w:val="26"/>
  </w:num>
  <w:num w:numId="22">
    <w:abstractNumId w:val="17"/>
  </w:num>
  <w:num w:numId="23">
    <w:abstractNumId w:val="14"/>
  </w:num>
  <w:num w:numId="24">
    <w:abstractNumId w:val="9"/>
  </w:num>
  <w:num w:numId="25">
    <w:abstractNumId w:val="22"/>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5"/>
  </w:num>
  <w:num w:numId="29">
    <w:abstractNumId w:val="31"/>
  </w:num>
  <w:num w:numId="30">
    <w:abstractNumId w:val="24"/>
  </w:num>
  <w:num w:numId="31">
    <w:abstractNumId w:val="6"/>
  </w:num>
  <w:num w:numId="32">
    <w:abstractNumId w:val="2"/>
  </w:num>
  <w:num w:numId="33">
    <w:abstractNumId w:val="7"/>
  </w:num>
  <w:num w:numId="34">
    <w:abstractNumId w:val="15"/>
  </w:num>
  <w:num w:numId="35">
    <w:abstractNumId w:val="3"/>
  </w:num>
  <w:num w:numId="36">
    <w:abstractNumId w:val="30"/>
  </w:num>
  <w:num w:numId="37">
    <w:abstractNumId w:val="13"/>
  </w:num>
  <w:num w:numId="38">
    <w:abstractNumId w:val="21"/>
  </w:num>
  <w:num w:numId="39">
    <w:abstractNumId w:val="20"/>
  </w:num>
  <w:num w:numId="40">
    <w:abstractNumId w:val="18"/>
  </w:num>
  <w:num w:numId="41">
    <w:abstractNumId w:val="11"/>
  </w:num>
  <w:num w:numId="42">
    <w:abstractNumId w:val="8"/>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Royal Society of Chemistr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zssz5a9xetewqe9p5jpprfv0dee5wfse920&quot;&gt;Skruodiene THESIS&lt;record-ids&gt;&lt;item&gt;262&lt;/item&gt;&lt;/record-ids&gt;&lt;/item&gt;&lt;/Libraries&gt;"/>
  </w:docVars>
  <w:rsids>
    <w:rsidRoot w:val="00B20205"/>
    <w:rsid w:val="00001F26"/>
    <w:rsid w:val="00007188"/>
    <w:rsid w:val="00030F00"/>
    <w:rsid w:val="00031B21"/>
    <w:rsid w:val="000327DC"/>
    <w:rsid w:val="000331B6"/>
    <w:rsid w:val="00051D84"/>
    <w:rsid w:val="0005267F"/>
    <w:rsid w:val="00062223"/>
    <w:rsid w:val="00062666"/>
    <w:rsid w:val="0006685D"/>
    <w:rsid w:val="00074115"/>
    <w:rsid w:val="00075B57"/>
    <w:rsid w:val="000779A6"/>
    <w:rsid w:val="00091C00"/>
    <w:rsid w:val="00096326"/>
    <w:rsid w:val="000C02E5"/>
    <w:rsid w:val="000C57F7"/>
    <w:rsid w:val="000D7A62"/>
    <w:rsid w:val="000E09E0"/>
    <w:rsid w:val="000F3137"/>
    <w:rsid w:val="000F7DE7"/>
    <w:rsid w:val="001122A2"/>
    <w:rsid w:val="00112A0D"/>
    <w:rsid w:val="001456AC"/>
    <w:rsid w:val="0016726C"/>
    <w:rsid w:val="00171A75"/>
    <w:rsid w:val="00175F82"/>
    <w:rsid w:val="001845E8"/>
    <w:rsid w:val="00186C24"/>
    <w:rsid w:val="00192820"/>
    <w:rsid w:val="00195B45"/>
    <w:rsid w:val="001A09AC"/>
    <w:rsid w:val="001A0F49"/>
    <w:rsid w:val="001C2E14"/>
    <w:rsid w:val="001E0E97"/>
    <w:rsid w:val="001E73FA"/>
    <w:rsid w:val="001F1708"/>
    <w:rsid w:val="001F4189"/>
    <w:rsid w:val="00216582"/>
    <w:rsid w:val="0024035E"/>
    <w:rsid w:val="00242C1D"/>
    <w:rsid w:val="00265101"/>
    <w:rsid w:val="00266639"/>
    <w:rsid w:val="0027672E"/>
    <w:rsid w:val="00283C51"/>
    <w:rsid w:val="002879EF"/>
    <w:rsid w:val="00290978"/>
    <w:rsid w:val="00292904"/>
    <w:rsid w:val="0029541B"/>
    <w:rsid w:val="002A19A6"/>
    <w:rsid w:val="002A432D"/>
    <w:rsid w:val="002B497D"/>
    <w:rsid w:val="002C0DCF"/>
    <w:rsid w:val="002C4AF5"/>
    <w:rsid w:val="002C686F"/>
    <w:rsid w:val="002D2C13"/>
    <w:rsid w:val="002F0C29"/>
    <w:rsid w:val="002F2638"/>
    <w:rsid w:val="002F66A3"/>
    <w:rsid w:val="003079CD"/>
    <w:rsid w:val="00335953"/>
    <w:rsid w:val="00341B8C"/>
    <w:rsid w:val="0035670D"/>
    <w:rsid w:val="00357FAE"/>
    <w:rsid w:val="00393F72"/>
    <w:rsid w:val="003B137C"/>
    <w:rsid w:val="003B2F8B"/>
    <w:rsid w:val="003C10F9"/>
    <w:rsid w:val="003C28D5"/>
    <w:rsid w:val="003D26FD"/>
    <w:rsid w:val="003D6263"/>
    <w:rsid w:val="003F15A0"/>
    <w:rsid w:val="003F1CEE"/>
    <w:rsid w:val="003F4935"/>
    <w:rsid w:val="004003B0"/>
    <w:rsid w:val="00400A41"/>
    <w:rsid w:val="00404C7D"/>
    <w:rsid w:val="00405576"/>
    <w:rsid w:val="0040593A"/>
    <w:rsid w:val="00410BA5"/>
    <w:rsid w:val="0043187D"/>
    <w:rsid w:val="004371A1"/>
    <w:rsid w:val="00454659"/>
    <w:rsid w:val="00457BAB"/>
    <w:rsid w:val="004649BB"/>
    <w:rsid w:val="00476C33"/>
    <w:rsid w:val="0048628C"/>
    <w:rsid w:val="00487A0E"/>
    <w:rsid w:val="004A3C10"/>
    <w:rsid w:val="004B1C4E"/>
    <w:rsid w:val="004B2BC6"/>
    <w:rsid w:val="004B6A28"/>
    <w:rsid w:val="004C2568"/>
    <w:rsid w:val="004C39F1"/>
    <w:rsid w:val="004C3C72"/>
    <w:rsid w:val="004C4AC6"/>
    <w:rsid w:val="004D3DB4"/>
    <w:rsid w:val="004E0CC7"/>
    <w:rsid w:val="004F48D7"/>
    <w:rsid w:val="00506128"/>
    <w:rsid w:val="00507421"/>
    <w:rsid w:val="0051269F"/>
    <w:rsid w:val="005242EC"/>
    <w:rsid w:val="005246FC"/>
    <w:rsid w:val="0054284E"/>
    <w:rsid w:val="0054696A"/>
    <w:rsid w:val="0055047C"/>
    <w:rsid w:val="00565741"/>
    <w:rsid w:val="00566915"/>
    <w:rsid w:val="0056774E"/>
    <w:rsid w:val="00576808"/>
    <w:rsid w:val="00577638"/>
    <w:rsid w:val="00581B2F"/>
    <w:rsid w:val="005A0EF5"/>
    <w:rsid w:val="005C14A4"/>
    <w:rsid w:val="005C3573"/>
    <w:rsid w:val="005D1557"/>
    <w:rsid w:val="005E1380"/>
    <w:rsid w:val="00621007"/>
    <w:rsid w:val="00622012"/>
    <w:rsid w:val="006247C3"/>
    <w:rsid w:val="0062677B"/>
    <w:rsid w:val="00626FC1"/>
    <w:rsid w:val="0063031A"/>
    <w:rsid w:val="006315A6"/>
    <w:rsid w:val="00643F3C"/>
    <w:rsid w:val="0065036C"/>
    <w:rsid w:val="00661F38"/>
    <w:rsid w:val="00666F24"/>
    <w:rsid w:val="00673E8F"/>
    <w:rsid w:val="006C677E"/>
    <w:rsid w:val="006D3D84"/>
    <w:rsid w:val="006D5E5A"/>
    <w:rsid w:val="006E3C3E"/>
    <w:rsid w:val="00706D9D"/>
    <w:rsid w:val="007104C4"/>
    <w:rsid w:val="00726FBA"/>
    <w:rsid w:val="007401F6"/>
    <w:rsid w:val="007476C0"/>
    <w:rsid w:val="00750C78"/>
    <w:rsid w:val="00753B6C"/>
    <w:rsid w:val="007603C0"/>
    <w:rsid w:val="007736AA"/>
    <w:rsid w:val="007758A4"/>
    <w:rsid w:val="007765B7"/>
    <w:rsid w:val="00776FAD"/>
    <w:rsid w:val="007902F8"/>
    <w:rsid w:val="007A4140"/>
    <w:rsid w:val="007B077D"/>
    <w:rsid w:val="007C19F5"/>
    <w:rsid w:val="007C3CE3"/>
    <w:rsid w:val="007C4A52"/>
    <w:rsid w:val="007C7B72"/>
    <w:rsid w:val="007F7178"/>
    <w:rsid w:val="0080227F"/>
    <w:rsid w:val="00804FBF"/>
    <w:rsid w:val="008110EF"/>
    <w:rsid w:val="0084211C"/>
    <w:rsid w:val="008449D7"/>
    <w:rsid w:val="00851716"/>
    <w:rsid w:val="00852F2E"/>
    <w:rsid w:val="008653BB"/>
    <w:rsid w:val="00872783"/>
    <w:rsid w:val="00876009"/>
    <w:rsid w:val="00876502"/>
    <w:rsid w:val="00882FC3"/>
    <w:rsid w:val="00887E1C"/>
    <w:rsid w:val="008B0CF1"/>
    <w:rsid w:val="008C3382"/>
    <w:rsid w:val="008C7AF8"/>
    <w:rsid w:val="008D0686"/>
    <w:rsid w:val="008D197B"/>
    <w:rsid w:val="008D60E6"/>
    <w:rsid w:val="008F5EBF"/>
    <w:rsid w:val="00902A5B"/>
    <w:rsid w:val="00927971"/>
    <w:rsid w:val="0093272E"/>
    <w:rsid w:val="0094040F"/>
    <w:rsid w:val="00941C6A"/>
    <w:rsid w:val="00945C69"/>
    <w:rsid w:val="00961A24"/>
    <w:rsid w:val="0097206C"/>
    <w:rsid w:val="0097234B"/>
    <w:rsid w:val="00982293"/>
    <w:rsid w:val="00990E3C"/>
    <w:rsid w:val="00995499"/>
    <w:rsid w:val="009A1C20"/>
    <w:rsid w:val="009A40A8"/>
    <w:rsid w:val="009C23AE"/>
    <w:rsid w:val="009C3768"/>
    <w:rsid w:val="009E4D97"/>
    <w:rsid w:val="009F3CAB"/>
    <w:rsid w:val="00A04EBF"/>
    <w:rsid w:val="00A114B2"/>
    <w:rsid w:val="00A15743"/>
    <w:rsid w:val="00A202EC"/>
    <w:rsid w:val="00A2239E"/>
    <w:rsid w:val="00A3144C"/>
    <w:rsid w:val="00A34593"/>
    <w:rsid w:val="00A42DF1"/>
    <w:rsid w:val="00A531F6"/>
    <w:rsid w:val="00A56CFE"/>
    <w:rsid w:val="00A619E9"/>
    <w:rsid w:val="00A67575"/>
    <w:rsid w:val="00A81675"/>
    <w:rsid w:val="00A81D73"/>
    <w:rsid w:val="00AA6A60"/>
    <w:rsid w:val="00AB1E33"/>
    <w:rsid w:val="00AB3DD9"/>
    <w:rsid w:val="00AC63D7"/>
    <w:rsid w:val="00AC6EF6"/>
    <w:rsid w:val="00AD0F5B"/>
    <w:rsid w:val="00B00867"/>
    <w:rsid w:val="00B104A8"/>
    <w:rsid w:val="00B1152B"/>
    <w:rsid w:val="00B13AC0"/>
    <w:rsid w:val="00B15D2F"/>
    <w:rsid w:val="00B20205"/>
    <w:rsid w:val="00B20E04"/>
    <w:rsid w:val="00B22AD2"/>
    <w:rsid w:val="00B25291"/>
    <w:rsid w:val="00B35484"/>
    <w:rsid w:val="00B43585"/>
    <w:rsid w:val="00B500A0"/>
    <w:rsid w:val="00B5642E"/>
    <w:rsid w:val="00B92143"/>
    <w:rsid w:val="00BA123C"/>
    <w:rsid w:val="00BA2B9A"/>
    <w:rsid w:val="00BB3637"/>
    <w:rsid w:val="00BB693F"/>
    <w:rsid w:val="00BD2610"/>
    <w:rsid w:val="00BD4AFD"/>
    <w:rsid w:val="00BD565B"/>
    <w:rsid w:val="00BE5DC9"/>
    <w:rsid w:val="00C05E22"/>
    <w:rsid w:val="00C13C06"/>
    <w:rsid w:val="00C15904"/>
    <w:rsid w:val="00C4372F"/>
    <w:rsid w:val="00C56304"/>
    <w:rsid w:val="00C602A9"/>
    <w:rsid w:val="00C62B8E"/>
    <w:rsid w:val="00C774DA"/>
    <w:rsid w:val="00C84063"/>
    <w:rsid w:val="00CB0E6E"/>
    <w:rsid w:val="00CB63E4"/>
    <w:rsid w:val="00CD65D3"/>
    <w:rsid w:val="00CD7EDD"/>
    <w:rsid w:val="00CE251D"/>
    <w:rsid w:val="00CE3C59"/>
    <w:rsid w:val="00CE59C1"/>
    <w:rsid w:val="00CE69C3"/>
    <w:rsid w:val="00CF0A23"/>
    <w:rsid w:val="00CF7D42"/>
    <w:rsid w:val="00D12CE2"/>
    <w:rsid w:val="00D310E9"/>
    <w:rsid w:val="00D314FF"/>
    <w:rsid w:val="00D368D8"/>
    <w:rsid w:val="00D4209D"/>
    <w:rsid w:val="00D57EE2"/>
    <w:rsid w:val="00D66164"/>
    <w:rsid w:val="00D847AB"/>
    <w:rsid w:val="00D874B3"/>
    <w:rsid w:val="00DA1B61"/>
    <w:rsid w:val="00DA584C"/>
    <w:rsid w:val="00DB1CBE"/>
    <w:rsid w:val="00DB3310"/>
    <w:rsid w:val="00DB541A"/>
    <w:rsid w:val="00DC222B"/>
    <w:rsid w:val="00DC360B"/>
    <w:rsid w:val="00DF1E54"/>
    <w:rsid w:val="00DF5D94"/>
    <w:rsid w:val="00DF7203"/>
    <w:rsid w:val="00E00D3C"/>
    <w:rsid w:val="00E01995"/>
    <w:rsid w:val="00E13857"/>
    <w:rsid w:val="00E213BB"/>
    <w:rsid w:val="00E36EB5"/>
    <w:rsid w:val="00E43B78"/>
    <w:rsid w:val="00E51810"/>
    <w:rsid w:val="00E54103"/>
    <w:rsid w:val="00E627F6"/>
    <w:rsid w:val="00E62F57"/>
    <w:rsid w:val="00E6596C"/>
    <w:rsid w:val="00E7609B"/>
    <w:rsid w:val="00E96633"/>
    <w:rsid w:val="00EA0554"/>
    <w:rsid w:val="00EA6217"/>
    <w:rsid w:val="00EB26F2"/>
    <w:rsid w:val="00EB37CC"/>
    <w:rsid w:val="00EC3145"/>
    <w:rsid w:val="00EE4479"/>
    <w:rsid w:val="00EE7E91"/>
    <w:rsid w:val="00EF0F8F"/>
    <w:rsid w:val="00F009F8"/>
    <w:rsid w:val="00F05E7E"/>
    <w:rsid w:val="00F14ACA"/>
    <w:rsid w:val="00F360AE"/>
    <w:rsid w:val="00F3647E"/>
    <w:rsid w:val="00F36D48"/>
    <w:rsid w:val="00F437B4"/>
    <w:rsid w:val="00F56F7B"/>
    <w:rsid w:val="00F6163E"/>
    <w:rsid w:val="00F84F8E"/>
    <w:rsid w:val="00F91031"/>
    <w:rsid w:val="00FB795C"/>
    <w:rsid w:val="00FD004D"/>
    <w:rsid w:val="00FE3210"/>
    <w:rsid w:val="00FF54C9"/>
    <w:rsid w:val="00FF58A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25EEBF"/>
  <w15:docId w15:val="{97278893-5DEB-4685-B69A-12AA1F753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93A"/>
    <w:pPr>
      <w:spacing w:after="0" w:line="276" w:lineRule="auto"/>
      <w:ind w:firstLine="567"/>
      <w:jc w:val="both"/>
    </w:pPr>
    <w:rPr>
      <w:rFonts w:ascii="Times New Roman" w:hAnsi="Times New Roman"/>
      <w:sz w:val="24"/>
    </w:rPr>
  </w:style>
  <w:style w:type="paragraph" w:styleId="Heading1">
    <w:name w:val="heading 1"/>
    <w:basedOn w:val="Normal"/>
    <w:next w:val="Normal"/>
    <w:link w:val="Heading1Char"/>
    <w:uiPriority w:val="9"/>
    <w:qFormat/>
    <w:rsid w:val="003C10F9"/>
    <w:pPr>
      <w:keepNext/>
      <w:keepLines/>
      <w:pageBreakBefore/>
      <w:numPr>
        <w:numId w:val="28"/>
      </w:numPr>
      <w:spacing w:before="240"/>
      <w:outlineLvl w:val="0"/>
    </w:pPr>
    <w:rPr>
      <w:rFonts w:eastAsiaTheme="majorEastAsia" w:cstheme="majorBidi"/>
      <w:b/>
      <w:caps/>
      <w:szCs w:val="32"/>
    </w:rPr>
  </w:style>
  <w:style w:type="paragraph" w:styleId="Heading2">
    <w:name w:val="heading 2"/>
    <w:basedOn w:val="Normal"/>
    <w:next w:val="Normal"/>
    <w:link w:val="Heading2Char1"/>
    <w:unhideWhenUsed/>
    <w:qFormat/>
    <w:rsid w:val="007765B7"/>
    <w:pPr>
      <w:keepNext/>
      <w:keepLines/>
      <w:numPr>
        <w:ilvl w:val="1"/>
        <w:numId w:val="28"/>
      </w:numPr>
      <w:jc w:val="left"/>
      <w:outlineLvl w:val="1"/>
    </w:pPr>
    <w:rPr>
      <w:rFonts w:eastAsiaTheme="majorEastAsia" w:cstheme="majorBidi"/>
      <w:b/>
      <w:bCs/>
      <w:szCs w:val="26"/>
    </w:rPr>
  </w:style>
  <w:style w:type="paragraph" w:styleId="Heading3">
    <w:name w:val="heading 3"/>
    <w:basedOn w:val="Normal"/>
    <w:next w:val="Normal"/>
    <w:link w:val="Heading3Char1"/>
    <w:uiPriority w:val="9"/>
    <w:semiHidden/>
    <w:unhideWhenUsed/>
    <w:qFormat/>
    <w:rsid w:val="007765B7"/>
    <w:pPr>
      <w:keepNext/>
      <w:keepLines/>
      <w:numPr>
        <w:ilvl w:val="2"/>
        <w:numId w:val="28"/>
      </w:numPr>
      <w:outlineLvl w:val="2"/>
    </w:pPr>
    <w:rPr>
      <w:rFonts w:eastAsiaTheme="majorEastAsia" w:cstheme="majorBidi"/>
      <w:bCs/>
    </w:rPr>
  </w:style>
  <w:style w:type="paragraph" w:styleId="Heading4">
    <w:name w:val="heading 4"/>
    <w:basedOn w:val="Normal"/>
    <w:next w:val="Normal"/>
    <w:link w:val="Heading4Char"/>
    <w:uiPriority w:val="9"/>
    <w:semiHidden/>
    <w:unhideWhenUsed/>
    <w:qFormat/>
    <w:rsid w:val="00FF58A6"/>
    <w:pPr>
      <w:keepNext/>
      <w:keepLines/>
      <w:numPr>
        <w:ilvl w:val="3"/>
        <w:numId w:val="28"/>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FF58A6"/>
    <w:pPr>
      <w:keepNext/>
      <w:keepLines/>
      <w:numPr>
        <w:ilvl w:val="4"/>
        <w:numId w:val="28"/>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FF58A6"/>
    <w:pPr>
      <w:keepNext/>
      <w:keepLines/>
      <w:numPr>
        <w:ilvl w:val="5"/>
        <w:numId w:val="28"/>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FF58A6"/>
    <w:pPr>
      <w:keepNext/>
      <w:keepLines/>
      <w:numPr>
        <w:ilvl w:val="6"/>
        <w:numId w:val="2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F58A6"/>
    <w:pPr>
      <w:keepNext/>
      <w:keepLines/>
      <w:numPr>
        <w:ilvl w:val="7"/>
        <w:numId w:val="2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F58A6"/>
    <w:pPr>
      <w:keepNext/>
      <w:keepLines/>
      <w:numPr>
        <w:ilvl w:val="8"/>
        <w:numId w:val="2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6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92904"/>
    <w:rPr>
      <w:b/>
      <w:bCs/>
    </w:rPr>
  </w:style>
  <w:style w:type="character" w:styleId="Hyperlink">
    <w:name w:val="Hyperlink"/>
    <w:basedOn w:val="DefaultParagraphFont"/>
    <w:uiPriority w:val="99"/>
    <w:unhideWhenUsed/>
    <w:rsid w:val="00927971"/>
    <w:rPr>
      <w:color w:val="0563C1" w:themeColor="hyperlink"/>
      <w:u w:val="single"/>
    </w:rPr>
  </w:style>
  <w:style w:type="character" w:styleId="Emphasis">
    <w:name w:val="Emphasis"/>
    <w:basedOn w:val="DefaultParagraphFont"/>
    <w:uiPriority w:val="20"/>
    <w:qFormat/>
    <w:rsid w:val="009F3CAB"/>
    <w:rPr>
      <w:i/>
      <w:iCs/>
    </w:rPr>
  </w:style>
  <w:style w:type="character" w:customStyle="1" w:styleId="mwe-math-mathml-inline">
    <w:name w:val="mwe-math-mathml-inline"/>
    <w:basedOn w:val="DefaultParagraphFont"/>
    <w:rsid w:val="00AB3DD9"/>
  </w:style>
  <w:style w:type="character" w:customStyle="1" w:styleId="Heading1Char">
    <w:name w:val="Heading 1 Char"/>
    <w:basedOn w:val="DefaultParagraphFont"/>
    <w:link w:val="Heading1"/>
    <w:uiPriority w:val="9"/>
    <w:rsid w:val="003C10F9"/>
    <w:rPr>
      <w:rFonts w:ascii="Times New Roman" w:eastAsiaTheme="majorEastAsia" w:hAnsi="Times New Roman" w:cstheme="majorBidi"/>
      <w:b/>
      <w:caps/>
      <w:sz w:val="24"/>
      <w:szCs w:val="32"/>
    </w:rPr>
  </w:style>
  <w:style w:type="paragraph" w:styleId="TOCHeading">
    <w:name w:val="TOC Heading"/>
    <w:basedOn w:val="Heading1"/>
    <w:next w:val="Normal"/>
    <w:uiPriority w:val="39"/>
    <w:unhideWhenUsed/>
    <w:qFormat/>
    <w:rsid w:val="00BB693F"/>
    <w:pPr>
      <w:outlineLvl w:val="9"/>
    </w:pPr>
    <w:rPr>
      <w:lang w:val="en-US"/>
    </w:rPr>
  </w:style>
  <w:style w:type="character" w:customStyle="1" w:styleId="Heading2Char">
    <w:name w:val="Heading 2 Char"/>
    <w:basedOn w:val="DefaultParagraphFont"/>
    <w:rsid w:val="0040593A"/>
    <w:rPr>
      <w:rFonts w:ascii="Times New Roman" w:eastAsia="Times New Roman" w:hAnsi="Times New Roman" w:cs="Times New Roman"/>
      <w:b/>
      <w:color w:val="000000"/>
      <w:sz w:val="24"/>
      <w:szCs w:val="28"/>
      <w:lang w:val="en-US" w:eastAsia="lt-LT"/>
    </w:rPr>
  </w:style>
  <w:style w:type="paragraph" w:styleId="ListParagraph">
    <w:name w:val="List Paragraph"/>
    <w:basedOn w:val="Normal"/>
    <w:uiPriority w:val="34"/>
    <w:qFormat/>
    <w:rsid w:val="0055047C"/>
    <w:pPr>
      <w:ind w:left="720"/>
      <w:contextualSpacing/>
    </w:pPr>
  </w:style>
  <w:style w:type="paragraph" w:styleId="BalloonText">
    <w:name w:val="Balloon Text"/>
    <w:basedOn w:val="Normal"/>
    <w:link w:val="BalloonTextChar"/>
    <w:uiPriority w:val="99"/>
    <w:semiHidden/>
    <w:unhideWhenUsed/>
    <w:rsid w:val="00DB541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41A"/>
    <w:rPr>
      <w:rFonts w:ascii="Segoe UI" w:hAnsi="Segoe UI" w:cs="Segoe UI"/>
      <w:sz w:val="18"/>
      <w:szCs w:val="18"/>
    </w:rPr>
  </w:style>
  <w:style w:type="character" w:styleId="CommentReference">
    <w:name w:val="annotation reference"/>
    <w:basedOn w:val="DefaultParagraphFont"/>
    <w:uiPriority w:val="99"/>
    <w:semiHidden/>
    <w:unhideWhenUsed/>
    <w:rsid w:val="00404C7D"/>
    <w:rPr>
      <w:sz w:val="16"/>
      <w:szCs w:val="16"/>
    </w:rPr>
  </w:style>
  <w:style w:type="paragraph" w:styleId="CommentText">
    <w:name w:val="annotation text"/>
    <w:basedOn w:val="Normal"/>
    <w:link w:val="CommentTextChar"/>
    <w:uiPriority w:val="99"/>
    <w:semiHidden/>
    <w:unhideWhenUsed/>
    <w:rsid w:val="00404C7D"/>
    <w:pPr>
      <w:spacing w:line="240" w:lineRule="auto"/>
    </w:pPr>
    <w:rPr>
      <w:sz w:val="20"/>
      <w:szCs w:val="20"/>
    </w:rPr>
  </w:style>
  <w:style w:type="character" w:customStyle="1" w:styleId="CommentTextChar">
    <w:name w:val="Comment Text Char"/>
    <w:basedOn w:val="DefaultParagraphFont"/>
    <w:link w:val="CommentText"/>
    <w:uiPriority w:val="99"/>
    <w:semiHidden/>
    <w:rsid w:val="00404C7D"/>
    <w:rPr>
      <w:sz w:val="20"/>
      <w:szCs w:val="20"/>
    </w:rPr>
  </w:style>
  <w:style w:type="paragraph" w:styleId="CommentSubject">
    <w:name w:val="annotation subject"/>
    <w:basedOn w:val="CommentText"/>
    <w:next w:val="CommentText"/>
    <w:link w:val="CommentSubjectChar"/>
    <w:uiPriority w:val="99"/>
    <w:semiHidden/>
    <w:unhideWhenUsed/>
    <w:rsid w:val="00404C7D"/>
    <w:rPr>
      <w:b/>
      <w:bCs/>
    </w:rPr>
  </w:style>
  <w:style w:type="character" w:customStyle="1" w:styleId="CommentSubjectChar">
    <w:name w:val="Comment Subject Char"/>
    <w:basedOn w:val="CommentTextChar"/>
    <w:link w:val="CommentSubject"/>
    <w:uiPriority w:val="99"/>
    <w:semiHidden/>
    <w:rsid w:val="00404C7D"/>
    <w:rPr>
      <w:b/>
      <w:bCs/>
      <w:sz w:val="20"/>
      <w:szCs w:val="20"/>
    </w:rPr>
  </w:style>
  <w:style w:type="character" w:customStyle="1" w:styleId="Heading3Char">
    <w:name w:val="Heading 3 Char"/>
    <w:basedOn w:val="DefaultParagraphFont"/>
    <w:uiPriority w:val="9"/>
    <w:rsid w:val="0040593A"/>
    <w:rPr>
      <w:rFonts w:ascii="Times New Roman" w:eastAsiaTheme="majorEastAsia" w:hAnsi="Times New Roman" w:cstheme="majorBidi"/>
      <w:bCs/>
      <w:sz w:val="24"/>
    </w:rPr>
  </w:style>
  <w:style w:type="character" w:customStyle="1" w:styleId="Heading4Char">
    <w:name w:val="Heading 4 Char"/>
    <w:basedOn w:val="DefaultParagraphFont"/>
    <w:link w:val="Heading4"/>
    <w:uiPriority w:val="9"/>
    <w:semiHidden/>
    <w:rsid w:val="00FF58A6"/>
    <w:rPr>
      <w:rFonts w:asciiTheme="majorHAnsi" w:eastAsiaTheme="majorEastAsia" w:hAnsiTheme="majorHAnsi" w:cstheme="majorBidi"/>
      <w:b/>
      <w:bCs/>
      <w:i/>
      <w:iCs/>
      <w:color w:val="5B9BD5" w:themeColor="accent1"/>
      <w:sz w:val="24"/>
    </w:rPr>
  </w:style>
  <w:style w:type="character" w:customStyle="1" w:styleId="Heading5Char">
    <w:name w:val="Heading 5 Char"/>
    <w:basedOn w:val="DefaultParagraphFont"/>
    <w:link w:val="Heading5"/>
    <w:uiPriority w:val="9"/>
    <w:semiHidden/>
    <w:rsid w:val="00FF58A6"/>
    <w:rPr>
      <w:rFonts w:asciiTheme="majorHAnsi" w:eastAsiaTheme="majorEastAsia" w:hAnsiTheme="majorHAnsi" w:cstheme="majorBidi"/>
      <w:color w:val="1F4D78" w:themeColor="accent1" w:themeShade="7F"/>
      <w:sz w:val="24"/>
    </w:rPr>
  </w:style>
  <w:style w:type="character" w:customStyle="1" w:styleId="Heading6Char">
    <w:name w:val="Heading 6 Char"/>
    <w:basedOn w:val="DefaultParagraphFont"/>
    <w:link w:val="Heading6"/>
    <w:uiPriority w:val="9"/>
    <w:semiHidden/>
    <w:rsid w:val="00FF58A6"/>
    <w:rPr>
      <w:rFonts w:asciiTheme="majorHAnsi" w:eastAsiaTheme="majorEastAsia" w:hAnsiTheme="majorHAnsi" w:cstheme="majorBidi"/>
      <w:i/>
      <w:iCs/>
      <w:color w:val="1F4D78" w:themeColor="accent1" w:themeShade="7F"/>
      <w:sz w:val="24"/>
    </w:rPr>
  </w:style>
  <w:style w:type="character" w:customStyle="1" w:styleId="Heading7Char">
    <w:name w:val="Heading 7 Char"/>
    <w:basedOn w:val="DefaultParagraphFont"/>
    <w:link w:val="Heading7"/>
    <w:uiPriority w:val="9"/>
    <w:semiHidden/>
    <w:rsid w:val="00FF58A6"/>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FF58A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F58A6"/>
    <w:rPr>
      <w:rFonts w:asciiTheme="majorHAnsi" w:eastAsiaTheme="majorEastAsia" w:hAnsiTheme="majorHAnsi" w:cstheme="majorBidi"/>
      <w:i/>
      <w:iCs/>
      <w:color w:val="404040" w:themeColor="text1" w:themeTint="BF"/>
      <w:sz w:val="20"/>
      <w:szCs w:val="20"/>
    </w:rPr>
  </w:style>
  <w:style w:type="character" w:customStyle="1" w:styleId="Heading2Char1">
    <w:name w:val="Heading 2 Char1"/>
    <w:basedOn w:val="DefaultParagraphFont"/>
    <w:link w:val="Heading2"/>
    <w:rsid w:val="007765B7"/>
    <w:rPr>
      <w:rFonts w:ascii="Times New Roman" w:eastAsiaTheme="majorEastAsia" w:hAnsi="Times New Roman" w:cstheme="majorBidi"/>
      <w:b/>
      <w:bCs/>
      <w:sz w:val="24"/>
      <w:szCs w:val="26"/>
    </w:rPr>
  </w:style>
  <w:style w:type="character" w:customStyle="1" w:styleId="Heading3Char1">
    <w:name w:val="Heading 3 Char1"/>
    <w:basedOn w:val="DefaultParagraphFont"/>
    <w:link w:val="Heading3"/>
    <w:uiPriority w:val="9"/>
    <w:semiHidden/>
    <w:rsid w:val="007765B7"/>
    <w:rPr>
      <w:rFonts w:ascii="Times New Roman" w:eastAsiaTheme="majorEastAsia" w:hAnsi="Times New Roman" w:cstheme="majorBidi"/>
      <w:bCs/>
      <w:sz w:val="24"/>
    </w:rPr>
  </w:style>
  <w:style w:type="paragraph" w:styleId="TOC2">
    <w:name w:val="toc 2"/>
    <w:basedOn w:val="Normal"/>
    <w:next w:val="Normal"/>
    <w:autoRedefine/>
    <w:uiPriority w:val="39"/>
    <w:unhideWhenUsed/>
    <w:qFormat/>
    <w:rsid w:val="003C10F9"/>
    <w:pPr>
      <w:spacing w:after="100"/>
      <w:ind w:left="220" w:firstLine="0"/>
      <w:jc w:val="left"/>
    </w:pPr>
    <w:rPr>
      <w:rFonts w:asciiTheme="minorHAnsi" w:eastAsiaTheme="minorEastAsia" w:hAnsiTheme="minorHAnsi"/>
      <w:sz w:val="22"/>
      <w:lang w:val="en-US" w:eastAsia="ja-JP"/>
    </w:rPr>
  </w:style>
  <w:style w:type="paragraph" w:styleId="TOC1">
    <w:name w:val="toc 1"/>
    <w:basedOn w:val="Normal"/>
    <w:next w:val="Normal"/>
    <w:autoRedefine/>
    <w:uiPriority w:val="39"/>
    <w:unhideWhenUsed/>
    <w:qFormat/>
    <w:rsid w:val="003C10F9"/>
    <w:pPr>
      <w:spacing w:after="100"/>
      <w:ind w:firstLine="0"/>
      <w:jc w:val="left"/>
    </w:pPr>
    <w:rPr>
      <w:rFonts w:asciiTheme="minorHAnsi" w:eastAsiaTheme="minorEastAsia" w:hAnsiTheme="minorHAnsi"/>
      <w:sz w:val="22"/>
      <w:lang w:val="en-US" w:eastAsia="ja-JP"/>
    </w:rPr>
  </w:style>
  <w:style w:type="paragraph" w:styleId="TOC3">
    <w:name w:val="toc 3"/>
    <w:basedOn w:val="Normal"/>
    <w:next w:val="Normal"/>
    <w:autoRedefine/>
    <w:uiPriority w:val="39"/>
    <w:unhideWhenUsed/>
    <w:qFormat/>
    <w:rsid w:val="003C10F9"/>
    <w:pPr>
      <w:spacing w:after="100"/>
      <w:ind w:left="440" w:firstLine="0"/>
      <w:jc w:val="left"/>
    </w:pPr>
    <w:rPr>
      <w:rFonts w:asciiTheme="minorHAnsi" w:eastAsiaTheme="minorEastAsia" w:hAnsiTheme="minorHAnsi"/>
      <w:sz w:val="22"/>
      <w:lang w:val="en-US" w:eastAsia="ja-JP"/>
    </w:rPr>
  </w:style>
  <w:style w:type="paragraph" w:styleId="Caption">
    <w:name w:val="caption"/>
    <w:basedOn w:val="Normal"/>
    <w:next w:val="Normal"/>
    <w:uiPriority w:val="35"/>
    <w:unhideWhenUsed/>
    <w:qFormat/>
    <w:rsid w:val="00576808"/>
    <w:pPr>
      <w:spacing w:before="120" w:after="120" w:line="240" w:lineRule="auto"/>
      <w:ind w:firstLine="0"/>
      <w:jc w:val="center"/>
    </w:pPr>
    <w:rPr>
      <w:b/>
      <w:bCs/>
      <w:szCs w:val="18"/>
    </w:rPr>
  </w:style>
  <w:style w:type="paragraph" w:styleId="Header">
    <w:name w:val="header"/>
    <w:basedOn w:val="Normal"/>
    <w:link w:val="HeaderChar"/>
    <w:uiPriority w:val="99"/>
    <w:unhideWhenUsed/>
    <w:rsid w:val="005C14A4"/>
    <w:pPr>
      <w:tabs>
        <w:tab w:val="center" w:pos="4819"/>
        <w:tab w:val="right" w:pos="9638"/>
      </w:tabs>
      <w:spacing w:line="240" w:lineRule="auto"/>
    </w:pPr>
  </w:style>
  <w:style w:type="character" w:customStyle="1" w:styleId="HeaderChar">
    <w:name w:val="Header Char"/>
    <w:basedOn w:val="DefaultParagraphFont"/>
    <w:link w:val="Header"/>
    <w:uiPriority w:val="99"/>
    <w:rsid w:val="005C14A4"/>
    <w:rPr>
      <w:rFonts w:ascii="Times New Roman" w:hAnsi="Times New Roman"/>
      <w:sz w:val="24"/>
    </w:rPr>
  </w:style>
  <w:style w:type="paragraph" w:styleId="Footer">
    <w:name w:val="footer"/>
    <w:basedOn w:val="Normal"/>
    <w:link w:val="FooterChar"/>
    <w:uiPriority w:val="99"/>
    <w:unhideWhenUsed/>
    <w:rsid w:val="005C14A4"/>
    <w:pPr>
      <w:tabs>
        <w:tab w:val="center" w:pos="4819"/>
        <w:tab w:val="right" w:pos="9638"/>
      </w:tabs>
      <w:spacing w:line="240" w:lineRule="auto"/>
    </w:pPr>
  </w:style>
  <w:style w:type="character" w:customStyle="1" w:styleId="FooterChar">
    <w:name w:val="Footer Char"/>
    <w:basedOn w:val="DefaultParagraphFont"/>
    <w:link w:val="Footer"/>
    <w:uiPriority w:val="99"/>
    <w:rsid w:val="005C14A4"/>
    <w:rPr>
      <w:rFonts w:ascii="Times New Roman" w:hAnsi="Times New Roman"/>
      <w:sz w:val="24"/>
    </w:rPr>
  </w:style>
  <w:style w:type="paragraph" w:styleId="NormalWeb">
    <w:name w:val="Normal (Web)"/>
    <w:basedOn w:val="Normal"/>
    <w:uiPriority w:val="99"/>
    <w:semiHidden/>
    <w:unhideWhenUsed/>
    <w:rsid w:val="006C677E"/>
    <w:pPr>
      <w:spacing w:before="100" w:beforeAutospacing="1" w:after="100" w:afterAutospacing="1" w:line="240" w:lineRule="auto"/>
      <w:ind w:firstLine="0"/>
      <w:jc w:val="left"/>
    </w:pPr>
    <w:rPr>
      <w:rFonts w:eastAsia="Times New Roman" w:cs="Times New Roman"/>
      <w:szCs w:val="24"/>
      <w:lang w:eastAsia="lt-LT"/>
    </w:rPr>
  </w:style>
  <w:style w:type="paragraph" w:styleId="Quote">
    <w:name w:val="Quote"/>
    <w:basedOn w:val="Normal"/>
    <w:next w:val="Normal"/>
    <w:link w:val="QuoteChar"/>
    <w:uiPriority w:val="29"/>
    <w:qFormat/>
    <w:rsid w:val="006C677E"/>
    <w:rPr>
      <w:i/>
      <w:iCs/>
      <w:color w:val="000000" w:themeColor="text1"/>
    </w:rPr>
  </w:style>
  <w:style w:type="character" w:customStyle="1" w:styleId="QuoteChar">
    <w:name w:val="Quote Char"/>
    <w:basedOn w:val="DefaultParagraphFont"/>
    <w:link w:val="Quote"/>
    <w:uiPriority w:val="29"/>
    <w:rsid w:val="006C677E"/>
    <w:rPr>
      <w:rFonts w:ascii="Times New Roman" w:hAnsi="Times New Roman"/>
      <w:i/>
      <w:iCs/>
      <w:color w:val="000000" w:themeColor="text1"/>
      <w:sz w:val="24"/>
    </w:rPr>
  </w:style>
  <w:style w:type="character" w:styleId="SubtleReference">
    <w:name w:val="Subtle Reference"/>
    <w:basedOn w:val="DefaultParagraphFont"/>
    <w:uiPriority w:val="31"/>
    <w:qFormat/>
    <w:rsid w:val="006C677E"/>
    <w:rPr>
      <w:smallCaps/>
      <w:color w:val="ED7D31" w:themeColor="accent2"/>
      <w:u w:val="single"/>
    </w:rPr>
  </w:style>
  <w:style w:type="paragraph" w:styleId="IntenseQuote">
    <w:name w:val="Intense Quote"/>
    <w:basedOn w:val="Normal"/>
    <w:next w:val="Normal"/>
    <w:link w:val="IntenseQuoteChar"/>
    <w:uiPriority w:val="30"/>
    <w:qFormat/>
    <w:rsid w:val="006C677E"/>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6C677E"/>
    <w:rPr>
      <w:rFonts w:ascii="Times New Roman" w:hAnsi="Times New Roman"/>
      <w:b/>
      <w:bCs/>
      <w:i/>
      <w:iCs/>
      <w:color w:val="5B9BD5" w:themeColor="accent1"/>
      <w:sz w:val="24"/>
    </w:rPr>
  </w:style>
  <w:style w:type="character" w:styleId="IntenseEmphasis">
    <w:name w:val="Intense Emphasis"/>
    <w:basedOn w:val="DefaultParagraphFont"/>
    <w:uiPriority w:val="21"/>
    <w:qFormat/>
    <w:rsid w:val="006C677E"/>
    <w:rPr>
      <w:b/>
      <w:bCs/>
      <w:i/>
      <w:iCs/>
      <w:color w:val="5B9BD5" w:themeColor="accent1"/>
    </w:rPr>
  </w:style>
  <w:style w:type="paragraph" w:styleId="Subtitle">
    <w:name w:val="Subtitle"/>
    <w:basedOn w:val="Normal"/>
    <w:next w:val="Normal"/>
    <w:link w:val="SubtitleChar"/>
    <w:uiPriority w:val="11"/>
    <w:qFormat/>
    <w:rsid w:val="006C677E"/>
    <w:pPr>
      <w:numPr>
        <w:ilvl w:val="1"/>
      </w:numPr>
      <w:ind w:firstLine="567"/>
    </w:pPr>
    <w:rPr>
      <w:rFonts w:asciiTheme="majorHAnsi" w:eastAsiaTheme="majorEastAsia" w:hAnsiTheme="majorHAnsi" w:cstheme="majorBidi"/>
      <w:i/>
      <w:iCs/>
      <w:color w:val="5B9BD5" w:themeColor="accent1"/>
      <w:spacing w:val="15"/>
      <w:szCs w:val="24"/>
    </w:rPr>
  </w:style>
  <w:style w:type="character" w:customStyle="1" w:styleId="SubtitleChar">
    <w:name w:val="Subtitle Char"/>
    <w:basedOn w:val="DefaultParagraphFont"/>
    <w:link w:val="Subtitle"/>
    <w:uiPriority w:val="11"/>
    <w:rsid w:val="006C677E"/>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sid w:val="006C677E"/>
    <w:rPr>
      <w:i/>
      <w:iCs/>
      <w:color w:val="808080" w:themeColor="text1" w:themeTint="7F"/>
    </w:rPr>
  </w:style>
  <w:style w:type="character" w:styleId="PlaceholderText">
    <w:name w:val="Placeholder Text"/>
    <w:basedOn w:val="DefaultParagraphFont"/>
    <w:uiPriority w:val="99"/>
    <w:semiHidden/>
    <w:rsid w:val="00A81D7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5568">
      <w:bodyDiv w:val="1"/>
      <w:marLeft w:val="0"/>
      <w:marRight w:val="0"/>
      <w:marTop w:val="0"/>
      <w:marBottom w:val="0"/>
      <w:divBdr>
        <w:top w:val="none" w:sz="0" w:space="0" w:color="auto"/>
        <w:left w:val="none" w:sz="0" w:space="0" w:color="auto"/>
        <w:bottom w:val="none" w:sz="0" w:space="0" w:color="auto"/>
        <w:right w:val="none" w:sz="0" w:space="0" w:color="auto"/>
      </w:divBdr>
    </w:div>
    <w:div w:id="72553746">
      <w:bodyDiv w:val="1"/>
      <w:marLeft w:val="0"/>
      <w:marRight w:val="0"/>
      <w:marTop w:val="0"/>
      <w:marBottom w:val="0"/>
      <w:divBdr>
        <w:top w:val="none" w:sz="0" w:space="0" w:color="auto"/>
        <w:left w:val="none" w:sz="0" w:space="0" w:color="auto"/>
        <w:bottom w:val="none" w:sz="0" w:space="0" w:color="auto"/>
        <w:right w:val="none" w:sz="0" w:space="0" w:color="auto"/>
      </w:divBdr>
    </w:div>
    <w:div w:id="230850038">
      <w:bodyDiv w:val="1"/>
      <w:marLeft w:val="0"/>
      <w:marRight w:val="0"/>
      <w:marTop w:val="0"/>
      <w:marBottom w:val="0"/>
      <w:divBdr>
        <w:top w:val="none" w:sz="0" w:space="0" w:color="auto"/>
        <w:left w:val="none" w:sz="0" w:space="0" w:color="auto"/>
        <w:bottom w:val="none" w:sz="0" w:space="0" w:color="auto"/>
        <w:right w:val="none" w:sz="0" w:space="0" w:color="auto"/>
      </w:divBdr>
    </w:div>
    <w:div w:id="404300097">
      <w:bodyDiv w:val="1"/>
      <w:marLeft w:val="0"/>
      <w:marRight w:val="0"/>
      <w:marTop w:val="0"/>
      <w:marBottom w:val="0"/>
      <w:divBdr>
        <w:top w:val="none" w:sz="0" w:space="0" w:color="auto"/>
        <w:left w:val="none" w:sz="0" w:space="0" w:color="auto"/>
        <w:bottom w:val="none" w:sz="0" w:space="0" w:color="auto"/>
        <w:right w:val="none" w:sz="0" w:space="0" w:color="auto"/>
      </w:divBdr>
    </w:div>
    <w:div w:id="978995670">
      <w:bodyDiv w:val="1"/>
      <w:marLeft w:val="0"/>
      <w:marRight w:val="0"/>
      <w:marTop w:val="0"/>
      <w:marBottom w:val="0"/>
      <w:divBdr>
        <w:top w:val="none" w:sz="0" w:space="0" w:color="auto"/>
        <w:left w:val="none" w:sz="0" w:space="0" w:color="auto"/>
        <w:bottom w:val="none" w:sz="0" w:space="0" w:color="auto"/>
        <w:right w:val="none" w:sz="0" w:space="0" w:color="auto"/>
      </w:divBdr>
    </w:div>
    <w:div w:id="1513489621">
      <w:bodyDiv w:val="1"/>
      <w:marLeft w:val="0"/>
      <w:marRight w:val="0"/>
      <w:marTop w:val="0"/>
      <w:marBottom w:val="0"/>
      <w:divBdr>
        <w:top w:val="none" w:sz="0" w:space="0" w:color="auto"/>
        <w:left w:val="none" w:sz="0" w:space="0" w:color="auto"/>
        <w:bottom w:val="none" w:sz="0" w:space="0" w:color="auto"/>
        <w:right w:val="none" w:sz="0" w:space="0" w:color="auto"/>
      </w:divBdr>
    </w:div>
    <w:div w:id="1539777245">
      <w:bodyDiv w:val="1"/>
      <w:marLeft w:val="0"/>
      <w:marRight w:val="0"/>
      <w:marTop w:val="0"/>
      <w:marBottom w:val="0"/>
      <w:divBdr>
        <w:top w:val="none" w:sz="0" w:space="0" w:color="auto"/>
        <w:left w:val="none" w:sz="0" w:space="0" w:color="auto"/>
        <w:bottom w:val="none" w:sz="0" w:space="0" w:color="auto"/>
        <w:right w:val="none" w:sz="0" w:space="0" w:color="auto"/>
      </w:divBdr>
    </w:div>
    <w:div w:id="1820417564">
      <w:bodyDiv w:val="1"/>
      <w:marLeft w:val="0"/>
      <w:marRight w:val="0"/>
      <w:marTop w:val="0"/>
      <w:marBottom w:val="0"/>
      <w:divBdr>
        <w:top w:val="none" w:sz="0" w:space="0" w:color="auto"/>
        <w:left w:val="none" w:sz="0" w:space="0" w:color="auto"/>
        <w:bottom w:val="none" w:sz="0" w:space="0" w:color="auto"/>
        <w:right w:val="none" w:sz="0" w:space="0" w:color="auto"/>
      </w:divBdr>
    </w:div>
    <w:div w:id="2004821598">
      <w:bodyDiv w:val="1"/>
      <w:marLeft w:val="0"/>
      <w:marRight w:val="0"/>
      <w:marTop w:val="0"/>
      <w:marBottom w:val="0"/>
      <w:divBdr>
        <w:top w:val="none" w:sz="0" w:space="0" w:color="auto"/>
        <w:left w:val="none" w:sz="0" w:space="0" w:color="auto"/>
        <w:bottom w:val="none" w:sz="0" w:space="0" w:color="auto"/>
        <w:right w:val="none" w:sz="0" w:space="0" w:color="auto"/>
      </w:divBdr>
    </w:div>
    <w:div w:id="207211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endeley.com/reference-management/reference-manag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09CE2-FA69-40B0-BB8A-F9E0A9A6B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2863</Words>
  <Characters>30438</Characters>
  <Application>Microsoft Office Word</Application>
  <DocSecurity>0</DocSecurity>
  <Lines>707</Lines>
  <Paragraphs>262</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
      <vt:lpstr>ĮVADAS</vt:lpstr>
      <vt:lpstr>PIRMOJO SKYRIAUS PAVADINIMAS</vt:lpstr>
      <vt:lpstr>    Pirmojo skyriaus pirmojo poskyrio pavadinimas</vt:lpstr>
      <vt:lpstr>        Pirmojo skyriaus pirmojo poskyrio pirmojo skyrelio pavadinimas</vt:lpstr>
      <vt:lpstr>        Pirmojo skyriaus pirmojo poskyrio antrojo skyrelio pavadinimas</vt:lpstr>
      <vt:lpstr>    Pirmojo skyriaus antrojo poskyrio pavadinimas</vt:lpstr>
      <vt:lpstr>        Pirmojo skyriaus antrojo poskyrio pirmojo skyrelio pavadinimas</vt:lpstr>
      <vt:lpstr>ANTROJO SKYRIAUS PAVADINIMAS</vt:lpstr>
      <vt:lpstr>    Antrojo skyriaus pirmojo poskyrio pavadinimas</vt:lpstr>
      <vt:lpstr>        Antrojo skyriaus pirmojo poskyrio pirmojo skyrelio pavadinimas</vt:lpstr>
      <vt:lpstr>        Antrojo skyriaus pirmojo poskyrio antrojo skyrelio pavadinimas</vt:lpstr>
      <vt:lpstr>    Antrojo skyriaus antrojo poskyrio pavadinimas</vt:lpstr>
      <vt:lpstr>        Antrojo skyriaus antrojo poskyrio pirmojo skyrelio pavadinimas</vt:lpstr>
      <vt:lpstr>        Antrojo skyriaus antrojo poskyrio antrojo skyrelio pavadinimas</vt:lpstr>
      <vt:lpstr>        Antrojo skyriaus antrojo poskyrio trečiojo skyrelio pavadinimas</vt:lpstr>
      <vt:lpstr>    Antrojo skyriaus trečiojo poskyrio pavadinimas</vt:lpstr>
      <vt:lpstr>        Antrojo skyriaus trečiojo poskyrio pirmojo skyrelio pavadinimas</vt:lpstr>
      <vt:lpstr>        Antrojo skyriaus trečiojo poskyrio antrojo skyrelio pavadinimas</vt:lpstr>
      <vt:lpstr>TREČIOJO SKYRIAUS PAVADINIMAS</vt:lpstr>
      <vt:lpstr>    Trečiojo skyriaus pirmojo poskyrio pavadinimas</vt:lpstr>
      <vt:lpstr>        Trečiojo skyriaus pirmojo poskyrio pirmojo skyrelio pavadinimas</vt:lpstr>
      <vt:lpstr>        Trečiojo skyriaus pirmojo poskyrio antrojo skyrelio pavadinimas</vt:lpstr>
      <vt:lpstr>        Trečiojo skyriaus pirmojo poskyrio trečiojo skyrelio pavadinimas</vt:lpstr>
      <vt:lpstr>IŠVADOS</vt:lpstr>
      <vt:lpstr>LITERATŪROS SĄRAŠAS [remiantis Harvardo citavimo rekomendacijomis – toliau – cit</vt:lpstr>
      <vt:lpstr>SANTRAUKA</vt:lpstr>
      <vt:lpstr>SUMMARY</vt:lpstr>
      <vt:lpstr>PRIEDAI</vt:lpstr>
      <vt:lpstr>1 priedas</vt:lpstr>
    </vt:vector>
  </TitlesOfParts>
  <Company/>
  <LinksUpToDate>false</LinksUpToDate>
  <CharactersWithSpaces>33039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Aleksandra;giedre.beconyte@gf.vu.lt</dc:creator>
  <cp:keywords/>
  <dc:description/>
  <cp:lastModifiedBy>Aleksandra Prichodko</cp:lastModifiedBy>
  <cp:revision>8</cp:revision>
  <cp:lastPrinted>2019-04-18T07:38:00Z</cp:lastPrinted>
  <dcterms:created xsi:type="dcterms:W3CDTF">2022-06-28T08:47:00Z</dcterms:created>
  <dcterms:modified xsi:type="dcterms:W3CDTF">2025-03-17T14:56:00Z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http://www.zotero.org/styles/american-chemical-society</vt:lpwstr>
  </property>
  <property fmtid="{D5CDD505-2E9C-101B-9397-08002B2CF9AE}" pid="3" name="Mendeley Recent Style Name 0_1">
    <vt:lpwstr>American Chemical Society</vt:lpwstr>
  </property>
  <property fmtid="{D5CDD505-2E9C-101B-9397-08002B2CF9AE}" pid="4" name="Mendeley Recent Style Id 1_1">
    <vt:lpwstr>http://www.zotero.org/styles/american-medical-association</vt:lpwstr>
  </property>
  <property fmtid="{D5CDD505-2E9C-101B-9397-08002B2CF9AE}" pid="5" name="Mendeley Recent Style Name 1_1">
    <vt:lpwstr>American Medical Association</vt:lpwstr>
  </property>
  <property fmtid="{D5CDD505-2E9C-101B-9397-08002B2CF9AE}" pid="6" name="Mendeley Recent Style Id 2_1">
    <vt:lpwstr>http://www.zotero.org/styles/harvard1</vt:lpwstr>
  </property>
  <property fmtid="{D5CDD505-2E9C-101B-9397-08002B2CF9AE}" pid="7" name="Mendeley Recent Style Name 2_1">
    <vt:lpwstr>Harvard reference format 1 (deprecated)</vt:lpwstr>
  </property>
  <property fmtid="{D5CDD505-2E9C-101B-9397-08002B2CF9AE}" pid="8" name="Mendeley Recent Style Id 3_1">
    <vt:lpwstr>http://www.zotero.org/styles/journal-of-the-american-chemical-society</vt:lpwstr>
  </property>
  <property fmtid="{D5CDD505-2E9C-101B-9397-08002B2CF9AE}" pid="9" name="Mendeley Recent Style Name 3_1">
    <vt:lpwstr>Journal of the American Chemical Society</vt:lpwstr>
  </property>
  <property fmtid="{D5CDD505-2E9C-101B-9397-08002B2CF9AE}" pid="10" name="Mendeley Recent Style Id 4_1">
    <vt:lpwstr>http://www.zotero.org/styles/modern-humanities-research-association</vt:lpwstr>
  </property>
  <property fmtid="{D5CDD505-2E9C-101B-9397-08002B2CF9AE}" pid="11" name="Mendeley Recent Style Name 4_1">
    <vt:lpwstr>Modern Humanities Research Association 3rd edition (note with bibliography)</vt:lpwstr>
  </property>
  <property fmtid="{D5CDD505-2E9C-101B-9397-08002B2CF9AE}" pid="12" name="Mendeley Recent Style Id 5_1">
    <vt:lpwstr>http://www.zotero.org/styles/modern-language-association</vt:lpwstr>
  </property>
  <property fmtid="{D5CDD505-2E9C-101B-9397-08002B2CF9AE}" pid="13" name="Mendeley Recent Style Name 5_1">
    <vt:lpwstr>Modern Language Association 8th edition</vt:lpwstr>
  </property>
  <property fmtid="{D5CDD505-2E9C-101B-9397-08002B2CF9AE}" pid="14" name="Mendeley Recent Style Id 6_1">
    <vt:lpwstr>http://www.zotero.org/styles/nature</vt:lpwstr>
  </property>
  <property fmtid="{D5CDD505-2E9C-101B-9397-08002B2CF9AE}" pid="15" name="Mendeley Recent Style Name 6_1">
    <vt:lpwstr>Nature</vt:lpwstr>
  </property>
  <property fmtid="{D5CDD505-2E9C-101B-9397-08002B2CF9AE}" pid="16" name="Mendeley Recent Style Id 7_1">
    <vt:lpwstr>http://www.zotero.org/styles/sage-harvard</vt:lpwstr>
  </property>
  <property fmtid="{D5CDD505-2E9C-101B-9397-08002B2CF9AE}" pid="17" name="Mendeley Recent Style Name 7_1">
    <vt:lpwstr>SAGE - Harvard</vt:lpwstr>
  </property>
  <property fmtid="{D5CDD505-2E9C-101B-9397-08002B2CF9AE}" pid="18" name="Mendeley Recent Style Id 8_1">
    <vt:lpwstr>http://www.zotero.org/styles/taylor-and-francis-acs</vt:lpwstr>
  </property>
  <property fmtid="{D5CDD505-2E9C-101B-9397-08002B2CF9AE}" pid="19" name="Mendeley Recent Style Name 8_1">
    <vt:lpwstr>Taylor &amp; Francis - American Chemical Society</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GrammarlyDocumentId">
    <vt:lpwstr>1a9e19ff31e1b72639a9132bff66baf114ae8c59a27b34b75b6e67514948b34a</vt:lpwstr>
  </property>
</Properties>
</file>