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683EC" w14:textId="0707FECC" w:rsidR="003E3D3D" w:rsidRPr="00F07EFA" w:rsidRDefault="003E3D3D" w:rsidP="003E3D3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Hlk189573006"/>
      <w:r w:rsidRPr="00F07EFA">
        <w:rPr>
          <w:rFonts w:ascii="Times New Roman" w:hAnsi="Times New Roman" w:cs="Times New Roman"/>
          <w:b/>
          <w:bCs/>
          <w:caps/>
          <w:sz w:val="24"/>
          <w:szCs w:val="24"/>
        </w:rPr>
        <w:t>Duomenimis gr</w:t>
      </w:r>
      <w:r w:rsidR="00AB4B3A" w:rsidRPr="00F07EFA">
        <w:rPr>
          <w:rFonts w:ascii="Times New Roman" w:hAnsi="Times New Roman" w:cs="Times New Roman"/>
          <w:b/>
          <w:bCs/>
          <w:caps/>
          <w:sz w:val="24"/>
          <w:szCs w:val="24"/>
        </w:rPr>
        <w:t>indžiamų modelių taikymas</w:t>
      </w:r>
      <w:r w:rsidRPr="00F07E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Lietuvos gėlo požeminio vandens savybių </w:t>
      </w:r>
      <w:r w:rsidR="00AB4B3A" w:rsidRPr="00F07EFA">
        <w:rPr>
          <w:rFonts w:ascii="Times New Roman" w:hAnsi="Times New Roman" w:cs="Times New Roman"/>
          <w:b/>
          <w:bCs/>
          <w:caps/>
          <w:sz w:val="24"/>
          <w:szCs w:val="24"/>
        </w:rPr>
        <w:t>nustatymui</w:t>
      </w:r>
      <w:bookmarkEnd w:id="0"/>
    </w:p>
    <w:p w14:paraId="58C68298" w14:textId="3560BB01" w:rsidR="002556D7" w:rsidRPr="002556D7" w:rsidRDefault="002B655B" w:rsidP="003E3D3D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B655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556D7" w:rsidRPr="002B655B">
        <w:rPr>
          <w:rFonts w:ascii="Times New Roman" w:hAnsi="Times New Roman" w:cs="Times New Roman"/>
          <w:b/>
          <w:bCs/>
          <w:sz w:val="24"/>
          <w:szCs w:val="24"/>
        </w:rPr>
        <w:t>adovas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  <w:r w:rsidR="002556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56D7">
        <w:rPr>
          <w:rFonts w:ascii="Times New Roman" w:hAnsi="Times New Roman" w:cs="Times New Roman"/>
          <w:bCs/>
          <w:sz w:val="24"/>
          <w:szCs w:val="24"/>
        </w:rPr>
        <w:t>dr.</w:t>
      </w:r>
      <w:proofErr w:type="spellEnd"/>
      <w:r w:rsidR="002556D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89572984"/>
      <w:proofErr w:type="spellStart"/>
      <w:r w:rsidR="002556D7">
        <w:rPr>
          <w:rFonts w:ascii="Times New Roman" w:hAnsi="Times New Roman" w:cs="Times New Roman"/>
          <w:bCs/>
          <w:sz w:val="24"/>
          <w:szCs w:val="24"/>
        </w:rPr>
        <w:t>Vytautas</w:t>
      </w:r>
      <w:proofErr w:type="spellEnd"/>
      <w:r w:rsidR="002556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56D7">
        <w:rPr>
          <w:rFonts w:ascii="Times New Roman" w:hAnsi="Times New Roman" w:cs="Times New Roman"/>
          <w:bCs/>
          <w:sz w:val="24"/>
          <w:szCs w:val="24"/>
        </w:rPr>
        <w:t>Samalavičius</w:t>
      </w:r>
      <w:bookmarkEnd w:id="1"/>
      <w:proofErr w:type="spellEnd"/>
    </w:p>
    <w:p w14:paraId="286FCB34" w14:textId="743E6FB2" w:rsidR="003E3D3D" w:rsidRPr="002556D7" w:rsidRDefault="003E3D3D" w:rsidP="003E3D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56D7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požeminis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vanduo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daugiasluoksnio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Baltijos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artezinio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baseino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dalis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Požemin</w:t>
      </w:r>
      <w:r w:rsidR="00AB4B3A" w:rsidRPr="002556D7">
        <w:rPr>
          <w:rFonts w:ascii="Times New Roman" w:hAnsi="Times New Roman" w:cs="Times New Roman"/>
          <w:sz w:val="24"/>
          <w:szCs w:val="24"/>
        </w:rPr>
        <w:t>ė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hidrosfera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kritiškai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svarb</w:t>
      </w:r>
      <w:r w:rsidR="00AB4B3A" w:rsidRPr="002556D7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vandens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ištekli</w:t>
      </w:r>
      <w:r w:rsidR="00AB4B3A" w:rsidRPr="002556D7">
        <w:rPr>
          <w:rFonts w:ascii="Times New Roman" w:hAnsi="Times New Roman" w:cs="Times New Roman"/>
          <w:sz w:val="24"/>
          <w:szCs w:val="24"/>
        </w:rPr>
        <w:t>ų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šaltinis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Lietuvoje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aprūpinantis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žemės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ūkį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>,</w:t>
      </w:r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pramonę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individualius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vartotojus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Šio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tyrimo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tikslas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panaudoti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pažangius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dirbtinio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intelekto</w:t>
      </w:r>
      <w:proofErr w:type="spellEnd"/>
      <w:r w:rsidR="00FE69EF" w:rsidRPr="002556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duomenimis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grįsto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modeliavimo</w:t>
      </w:r>
      <w:proofErr w:type="spellEnd"/>
      <w:r w:rsidR="00FE69EF" w:rsidRPr="002556D7">
        <w:rPr>
          <w:rFonts w:ascii="Times New Roman" w:hAnsi="Times New Roman" w:cs="Times New Roman"/>
          <w:sz w:val="24"/>
          <w:szCs w:val="24"/>
        </w:rPr>
        <w:t>)</w:t>
      </w:r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metodus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siekiant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analizuoti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modeliuoti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prognozuoti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požeminio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vandens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savybes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daugiausia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dėmesio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skiriant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gėl</w:t>
      </w:r>
      <w:r w:rsidR="00AB4B3A" w:rsidRPr="002556D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vanden</w:t>
      </w:r>
      <w:r w:rsidR="00AB4B3A" w:rsidRPr="002556D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sluoksniams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Tyrimas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apjungs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anksčiau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s</w:t>
      </w:r>
      <w:bookmarkStart w:id="2" w:name="_GoBack"/>
      <w:bookmarkEnd w:id="2"/>
      <w:r w:rsidRPr="002556D7">
        <w:rPr>
          <w:rFonts w:ascii="Times New Roman" w:hAnsi="Times New Roman" w:cs="Times New Roman"/>
          <w:sz w:val="24"/>
          <w:szCs w:val="24"/>
        </w:rPr>
        <w:t>ukurt</w:t>
      </w:r>
      <w:r w:rsidR="00FE69EF" w:rsidRPr="002556D7">
        <w:rPr>
          <w:rFonts w:ascii="Times New Roman" w:hAnsi="Times New Roman" w:cs="Times New Roman"/>
          <w:sz w:val="24"/>
          <w:szCs w:val="24"/>
        </w:rPr>
        <w:t>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matematinių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modelių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(MODFLOW),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vandeningų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sluoksnių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geometrijos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palydovinių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meteorologinių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stočių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duomenis</w:t>
      </w:r>
      <w:proofErr w:type="spellEnd"/>
      <w:r w:rsidR="00FE69EF" w:rsidRPr="002556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69EF" w:rsidRPr="002556D7">
        <w:rPr>
          <w:rFonts w:ascii="Times New Roman" w:hAnsi="Times New Roman" w:cs="Times New Roman"/>
          <w:sz w:val="24"/>
          <w:szCs w:val="24"/>
        </w:rPr>
        <w:t>Pagrindinis</w:t>
      </w:r>
      <w:proofErr w:type="spellEnd"/>
      <w:r w:rsidR="00FE69EF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9EF" w:rsidRPr="002556D7">
        <w:rPr>
          <w:rFonts w:ascii="Times New Roman" w:hAnsi="Times New Roman" w:cs="Times New Roman"/>
          <w:sz w:val="24"/>
          <w:szCs w:val="24"/>
        </w:rPr>
        <w:t>tikslas</w:t>
      </w:r>
      <w:proofErr w:type="spellEnd"/>
      <w:r w:rsidR="00FE69EF" w:rsidRPr="002556D7">
        <w:rPr>
          <w:rFonts w:ascii="Times New Roman" w:hAnsi="Times New Roman" w:cs="Times New Roman"/>
          <w:sz w:val="24"/>
          <w:szCs w:val="24"/>
        </w:rPr>
        <w:t xml:space="preserve"> –</w:t>
      </w:r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9EF" w:rsidRPr="002556D7">
        <w:rPr>
          <w:rFonts w:ascii="Times New Roman" w:hAnsi="Times New Roman" w:cs="Times New Roman"/>
          <w:sz w:val="24"/>
          <w:szCs w:val="24"/>
        </w:rPr>
        <w:t>patobulinti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tradicinius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sukurt</w:t>
      </w:r>
      <w:r w:rsidR="00FE69EF" w:rsidRPr="002556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inovatyvius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požeminio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vandens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savybių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nustatymo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metod</w:t>
      </w:r>
      <w:r w:rsidR="00AB4B3A" w:rsidRPr="002556D7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>.</w:t>
      </w:r>
    </w:p>
    <w:p w14:paraId="63D354E4" w14:textId="5DC9E4BF" w:rsidR="003E3D3D" w:rsidRPr="002556D7" w:rsidRDefault="003E3D3D" w:rsidP="003E3D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Pagrindimas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tradicinis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matematinis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modeliavimas</w:t>
      </w:r>
      <w:proofErr w:type="spellEnd"/>
      <w:r w:rsidR="00EF0135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135" w:rsidRPr="002556D7">
        <w:rPr>
          <w:rFonts w:ascii="Times New Roman" w:hAnsi="Times New Roman" w:cs="Times New Roman"/>
          <w:sz w:val="24"/>
          <w:szCs w:val="24"/>
        </w:rPr>
        <w:t>hidrogeologijoje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9EF" w:rsidRPr="002556D7">
        <w:rPr>
          <w:rFonts w:ascii="Times New Roman" w:hAnsi="Times New Roman" w:cs="Times New Roman"/>
          <w:sz w:val="24"/>
          <w:szCs w:val="24"/>
        </w:rPr>
        <w:t>remiasi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fizinių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procesų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simuliacij</w:t>
      </w:r>
      <w:r w:rsidR="00FE69EF" w:rsidRPr="002556D7">
        <w:rPr>
          <w:rFonts w:ascii="Times New Roman" w:hAnsi="Times New Roman" w:cs="Times New Roman"/>
          <w:sz w:val="24"/>
          <w:szCs w:val="24"/>
        </w:rPr>
        <w:t>omis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kurios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dažnai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būna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paliekamos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statiškos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neatspindi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5ED" w:rsidRPr="002556D7">
        <w:rPr>
          <w:rFonts w:ascii="Times New Roman" w:hAnsi="Times New Roman" w:cs="Times New Roman"/>
          <w:sz w:val="24"/>
          <w:szCs w:val="24"/>
        </w:rPr>
        <w:t>besikeičiančios</w:t>
      </w:r>
      <w:proofErr w:type="spellEnd"/>
      <w:r w:rsidR="00AB4B3A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B3A" w:rsidRPr="002556D7">
        <w:rPr>
          <w:rFonts w:ascii="Times New Roman" w:hAnsi="Times New Roman" w:cs="Times New Roman"/>
          <w:sz w:val="24"/>
          <w:szCs w:val="24"/>
        </w:rPr>
        <w:t>situacijos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Duomenų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atnaujinimai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reikalauja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rankinio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įvedimo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esamus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modelius</w:t>
      </w:r>
      <w:proofErr w:type="spellEnd"/>
      <w:r w:rsidR="00EF0135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dažnai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nėra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įgyvendinam</w:t>
      </w:r>
      <w:r w:rsidR="00AB4B3A" w:rsidRPr="002556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Istorinių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9EF" w:rsidRPr="002556D7">
        <w:rPr>
          <w:rFonts w:ascii="Times New Roman" w:hAnsi="Times New Roman" w:cs="Times New Roman"/>
          <w:sz w:val="24"/>
          <w:szCs w:val="24"/>
        </w:rPr>
        <w:t>hidrogeologinių</w:t>
      </w:r>
      <w:proofErr w:type="spellEnd"/>
      <w:r w:rsidR="00FE69EF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duomenų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stebėjimo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technologijų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integravimas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="00FE69EF" w:rsidRPr="002556D7">
        <w:rPr>
          <w:rFonts w:ascii="Times New Roman" w:hAnsi="Times New Roman" w:cs="Times New Roman"/>
          <w:sz w:val="24"/>
          <w:szCs w:val="24"/>
        </w:rPr>
        <w:t>dirbtinio</w:t>
      </w:r>
      <w:proofErr w:type="spellEnd"/>
      <w:r w:rsidR="00FE69EF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9EF" w:rsidRPr="002556D7">
        <w:rPr>
          <w:rFonts w:ascii="Times New Roman" w:hAnsi="Times New Roman" w:cs="Times New Roman"/>
          <w:sz w:val="24"/>
          <w:szCs w:val="24"/>
        </w:rPr>
        <w:t>intelekto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modelius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leistų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pateikti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aktualias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įžvalgas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gėlo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požeminio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vandens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būklę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Lietuvoje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pvz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požeminio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vandens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lygį</w:t>
      </w:r>
      <w:proofErr w:type="spellEnd"/>
      <w:r w:rsidR="00FE69EF" w:rsidRPr="00255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9EF" w:rsidRPr="002556D7">
        <w:rPr>
          <w:rFonts w:ascii="Times New Roman" w:hAnsi="Times New Roman" w:cs="Times New Roman"/>
          <w:sz w:val="24"/>
          <w:szCs w:val="24"/>
        </w:rPr>
        <w:t>operatyviau</w:t>
      </w:r>
      <w:proofErr w:type="spellEnd"/>
      <w:r w:rsidR="00FE69EF" w:rsidRPr="002556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Tais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atvejais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, kai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fiziniai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procesai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neaiškūs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tradiciniai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modeliai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riboti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galėtų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pakeisti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mašininio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kit</w:t>
      </w:r>
      <w:r w:rsidR="00EF0135" w:rsidRPr="002556D7">
        <w:rPr>
          <w:rFonts w:ascii="Times New Roman" w:hAnsi="Times New Roman" w:cs="Times New Roman"/>
          <w:sz w:val="24"/>
          <w:szCs w:val="24"/>
        </w:rPr>
        <w:t>ais</w:t>
      </w:r>
      <w:proofErr w:type="spellEnd"/>
      <w:r w:rsidR="00EF0135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dirbtinio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intelekto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135" w:rsidRPr="002556D7">
        <w:rPr>
          <w:rFonts w:ascii="Times New Roman" w:hAnsi="Times New Roman" w:cs="Times New Roman"/>
          <w:sz w:val="24"/>
          <w:szCs w:val="24"/>
        </w:rPr>
        <w:t>taikymais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siekiant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gauti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135" w:rsidRPr="002556D7">
        <w:rPr>
          <w:rFonts w:ascii="Times New Roman" w:hAnsi="Times New Roman" w:cs="Times New Roman"/>
          <w:sz w:val="24"/>
          <w:szCs w:val="24"/>
        </w:rPr>
        <w:t>reikalingus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rezultatus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>.</w:t>
      </w:r>
    </w:p>
    <w:p w14:paraId="3D6CA836" w14:textId="2FF35AB7" w:rsidR="003E3D3D" w:rsidRPr="002556D7" w:rsidRDefault="00FE69EF" w:rsidP="003E3D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56D7">
        <w:rPr>
          <w:rFonts w:ascii="Times New Roman" w:hAnsi="Times New Roman" w:cs="Times New Roman"/>
          <w:sz w:val="24"/>
          <w:szCs w:val="24"/>
        </w:rPr>
        <w:t>Duomenimis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grįstų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modelių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panaudojimas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leistų</w:t>
      </w:r>
      <w:proofErr w:type="spellEnd"/>
      <w:r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D3D" w:rsidRPr="002556D7">
        <w:rPr>
          <w:rFonts w:ascii="Times New Roman" w:hAnsi="Times New Roman" w:cs="Times New Roman"/>
          <w:sz w:val="24"/>
          <w:szCs w:val="24"/>
        </w:rPr>
        <w:t>spręsti</w:t>
      </w:r>
      <w:proofErr w:type="spellEnd"/>
      <w:r w:rsidR="003E3D3D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</w:rPr>
        <w:t>tokias</w:t>
      </w:r>
      <w:proofErr w:type="spellEnd"/>
      <w:r w:rsidR="003E3D3D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D3D" w:rsidRPr="002556D7">
        <w:rPr>
          <w:rFonts w:ascii="Times New Roman" w:hAnsi="Times New Roman" w:cs="Times New Roman"/>
          <w:sz w:val="24"/>
          <w:szCs w:val="24"/>
        </w:rPr>
        <w:t>problemas</w:t>
      </w:r>
      <w:proofErr w:type="spellEnd"/>
      <w:r w:rsidR="003E3D3D" w:rsidRPr="00255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D3D" w:rsidRPr="002556D7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="003E3D3D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D3D" w:rsidRPr="002556D7">
        <w:rPr>
          <w:rFonts w:ascii="Times New Roman" w:hAnsi="Times New Roman" w:cs="Times New Roman"/>
          <w:sz w:val="24"/>
          <w:szCs w:val="24"/>
        </w:rPr>
        <w:t>išteklių</w:t>
      </w:r>
      <w:proofErr w:type="spellEnd"/>
      <w:r w:rsidR="003E3D3D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D3D" w:rsidRPr="002556D7">
        <w:rPr>
          <w:rFonts w:ascii="Times New Roman" w:hAnsi="Times New Roman" w:cs="Times New Roman"/>
          <w:sz w:val="24"/>
          <w:szCs w:val="24"/>
        </w:rPr>
        <w:t>tvarumas</w:t>
      </w:r>
      <w:proofErr w:type="spellEnd"/>
      <w:r w:rsidR="003E3D3D" w:rsidRPr="00255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5ED" w:rsidRPr="002556D7">
        <w:rPr>
          <w:rFonts w:ascii="Times New Roman" w:hAnsi="Times New Roman" w:cs="Times New Roman"/>
          <w:sz w:val="24"/>
          <w:szCs w:val="24"/>
        </w:rPr>
        <w:t>atsparumas</w:t>
      </w:r>
      <w:proofErr w:type="spellEnd"/>
      <w:r w:rsidR="003E3D3D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D3D" w:rsidRPr="002556D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3E3D3D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D3D" w:rsidRPr="002556D7">
        <w:rPr>
          <w:rFonts w:ascii="Times New Roman" w:hAnsi="Times New Roman" w:cs="Times New Roman"/>
          <w:sz w:val="24"/>
          <w:szCs w:val="24"/>
        </w:rPr>
        <w:t>klimato</w:t>
      </w:r>
      <w:proofErr w:type="spellEnd"/>
      <w:r w:rsidR="003E3D3D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D3D" w:rsidRPr="002556D7">
        <w:rPr>
          <w:rFonts w:ascii="Times New Roman" w:hAnsi="Times New Roman" w:cs="Times New Roman"/>
          <w:sz w:val="24"/>
          <w:szCs w:val="24"/>
        </w:rPr>
        <w:t>kaitos</w:t>
      </w:r>
      <w:proofErr w:type="spellEnd"/>
      <w:r w:rsidR="003E3D3D" w:rsidRPr="0025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D3D" w:rsidRPr="002556D7">
        <w:rPr>
          <w:rFonts w:ascii="Times New Roman" w:hAnsi="Times New Roman" w:cs="Times New Roman"/>
          <w:sz w:val="24"/>
          <w:szCs w:val="24"/>
        </w:rPr>
        <w:t>poveikis</w:t>
      </w:r>
      <w:proofErr w:type="spellEnd"/>
      <w:r w:rsidR="003E3D3D" w:rsidRPr="002556D7">
        <w:rPr>
          <w:rFonts w:ascii="Times New Roman" w:hAnsi="Times New Roman" w:cs="Times New Roman"/>
          <w:sz w:val="24"/>
          <w:szCs w:val="24"/>
        </w:rPr>
        <w:t>.</w:t>
      </w:r>
    </w:p>
    <w:p w14:paraId="4253EC87" w14:textId="77777777" w:rsidR="003E3D3D" w:rsidRPr="002556D7" w:rsidRDefault="003E3D3D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6CA8DC9E" w14:textId="286E3113" w:rsidR="00B7613E" w:rsidRPr="00F07EFA" w:rsidRDefault="00F63490">
      <w:pPr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</w:pPr>
      <w:bookmarkStart w:id="3" w:name="_Hlk189573027"/>
      <w:r w:rsidRPr="00F07EFA"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>Data</w:t>
      </w:r>
      <w:r w:rsidR="005467A9" w:rsidRPr="00F07EFA"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>-</w:t>
      </w:r>
      <w:r w:rsidRPr="00F07EFA"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 xml:space="preserve">driven </w:t>
      </w:r>
      <w:r w:rsidR="00A85F5E" w:rsidRPr="00F07EFA"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>M</w:t>
      </w:r>
      <w:r w:rsidRPr="00F07EFA"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 xml:space="preserve">odelling of Lithuania </w:t>
      </w:r>
      <w:r w:rsidR="00A85F5E" w:rsidRPr="00F07EFA"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>F</w:t>
      </w:r>
      <w:r w:rsidR="005437A2" w:rsidRPr="00F07EFA"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 xml:space="preserve">resh </w:t>
      </w:r>
      <w:r w:rsidR="00A85F5E" w:rsidRPr="00F07EFA"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>G</w:t>
      </w:r>
      <w:r w:rsidRPr="00F07EFA"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 xml:space="preserve">roundwater </w:t>
      </w:r>
      <w:r w:rsidR="00A85F5E" w:rsidRPr="00F07EFA"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>F</w:t>
      </w:r>
      <w:r w:rsidRPr="00F07EFA"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>eatures</w:t>
      </w:r>
      <w:bookmarkEnd w:id="3"/>
      <w:r w:rsidRPr="00F07EFA"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 xml:space="preserve"> </w:t>
      </w:r>
    </w:p>
    <w:p w14:paraId="265D6106" w14:textId="1DE23B50" w:rsidR="002556D7" w:rsidRPr="002556D7" w:rsidRDefault="002B655B">
      <w:pPr>
        <w:rPr>
          <w:rFonts w:ascii="Times New Roman" w:hAnsi="Times New Roman" w:cs="Times New Roman"/>
          <w:bCs/>
          <w:sz w:val="24"/>
          <w:szCs w:val="24"/>
          <w:lang w:val="lt-LT"/>
        </w:rPr>
      </w:pPr>
      <w:proofErr w:type="spellStart"/>
      <w:r w:rsidRPr="002B655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556D7" w:rsidRPr="002B655B">
        <w:rPr>
          <w:rFonts w:ascii="Times New Roman" w:hAnsi="Times New Roman" w:cs="Times New Roman"/>
          <w:b/>
          <w:bCs/>
          <w:sz w:val="24"/>
          <w:szCs w:val="24"/>
        </w:rPr>
        <w:t>upevisor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  <w:r w:rsidR="002556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56D7">
        <w:rPr>
          <w:rFonts w:ascii="Times New Roman" w:hAnsi="Times New Roman" w:cs="Times New Roman"/>
          <w:bCs/>
          <w:sz w:val="24"/>
          <w:szCs w:val="24"/>
        </w:rPr>
        <w:t>dr.</w:t>
      </w:r>
      <w:proofErr w:type="spellEnd"/>
      <w:r w:rsidR="002556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56D7">
        <w:rPr>
          <w:rFonts w:ascii="Times New Roman" w:hAnsi="Times New Roman" w:cs="Times New Roman"/>
          <w:bCs/>
          <w:sz w:val="24"/>
          <w:szCs w:val="24"/>
        </w:rPr>
        <w:t>Vytautas</w:t>
      </w:r>
      <w:proofErr w:type="spellEnd"/>
      <w:r w:rsidR="002556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56D7">
        <w:rPr>
          <w:rFonts w:ascii="Times New Roman" w:hAnsi="Times New Roman" w:cs="Times New Roman"/>
          <w:bCs/>
          <w:sz w:val="24"/>
          <w:szCs w:val="24"/>
        </w:rPr>
        <w:t>Samalavičius</w:t>
      </w:r>
      <w:proofErr w:type="spellEnd"/>
    </w:p>
    <w:p w14:paraId="7F996D19" w14:textId="1A4FF30E" w:rsidR="005437A2" w:rsidRPr="002556D7" w:rsidRDefault="00F63490" w:rsidP="00484F53">
      <w:pPr>
        <w:rPr>
          <w:rFonts w:ascii="Times New Roman" w:hAnsi="Times New Roman" w:cs="Times New Roman"/>
          <w:sz w:val="24"/>
          <w:szCs w:val="24"/>
        </w:rPr>
      </w:pPr>
      <w:r w:rsidRPr="002556D7">
        <w:rPr>
          <w:rFonts w:ascii="Times New Roman" w:hAnsi="Times New Roman" w:cs="Times New Roman"/>
          <w:sz w:val="24"/>
          <w:szCs w:val="24"/>
          <w:lang w:val="lt-LT"/>
        </w:rPr>
        <w:t xml:space="preserve">Lithuania </w:t>
      </w:r>
      <w:proofErr w:type="spellStart"/>
      <w:r w:rsidRPr="002556D7">
        <w:rPr>
          <w:rFonts w:ascii="Times New Roman" w:hAnsi="Times New Roman" w:cs="Times New Roman"/>
          <w:sz w:val="24"/>
          <w:szCs w:val="24"/>
          <w:lang w:val="lt-LT"/>
        </w:rPr>
        <w:t>groundwater</w:t>
      </w:r>
      <w:proofErr w:type="spellEnd"/>
      <w:r w:rsidRPr="002556D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  <w:lang w:val="lt-LT"/>
        </w:rPr>
        <w:t>is</w:t>
      </w:r>
      <w:proofErr w:type="spellEnd"/>
      <w:r w:rsidRPr="002556D7">
        <w:rPr>
          <w:rFonts w:ascii="Times New Roman" w:hAnsi="Times New Roman" w:cs="Times New Roman"/>
          <w:sz w:val="24"/>
          <w:szCs w:val="24"/>
          <w:lang w:val="lt-LT"/>
        </w:rPr>
        <w:t xml:space="preserve"> a </w:t>
      </w:r>
      <w:proofErr w:type="spellStart"/>
      <w:r w:rsidRPr="002556D7">
        <w:rPr>
          <w:rFonts w:ascii="Times New Roman" w:hAnsi="Times New Roman" w:cs="Times New Roman"/>
          <w:sz w:val="24"/>
          <w:szCs w:val="24"/>
          <w:lang w:val="lt-LT"/>
        </w:rPr>
        <w:t>part</w:t>
      </w:r>
      <w:proofErr w:type="spellEnd"/>
      <w:r w:rsidRPr="002556D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  <w:lang w:val="lt-LT"/>
        </w:rPr>
        <w:t>of</w:t>
      </w:r>
      <w:proofErr w:type="spellEnd"/>
      <w:r w:rsidRPr="002556D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  <w:lang w:val="lt-LT"/>
        </w:rPr>
        <w:t>multilayered</w:t>
      </w:r>
      <w:proofErr w:type="spellEnd"/>
      <w:r w:rsidRPr="002556D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  <w:lang w:val="lt-LT"/>
        </w:rPr>
        <w:t>hydrogeological</w:t>
      </w:r>
      <w:proofErr w:type="spellEnd"/>
      <w:r w:rsidRPr="002556D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  <w:lang w:val="lt-LT"/>
        </w:rPr>
        <w:t>unit</w:t>
      </w:r>
      <w:proofErr w:type="spellEnd"/>
      <w:r w:rsidRPr="002556D7">
        <w:rPr>
          <w:rFonts w:ascii="Times New Roman" w:hAnsi="Times New Roman" w:cs="Times New Roman"/>
          <w:sz w:val="24"/>
          <w:szCs w:val="24"/>
          <w:lang w:val="lt-LT"/>
        </w:rPr>
        <w:t xml:space="preserve"> Baltic </w:t>
      </w:r>
      <w:proofErr w:type="spellStart"/>
      <w:r w:rsidRPr="002556D7">
        <w:rPr>
          <w:rFonts w:ascii="Times New Roman" w:hAnsi="Times New Roman" w:cs="Times New Roman"/>
          <w:sz w:val="24"/>
          <w:szCs w:val="24"/>
          <w:lang w:val="lt-LT"/>
        </w:rPr>
        <w:t>Artessian</w:t>
      </w:r>
      <w:proofErr w:type="spellEnd"/>
      <w:r w:rsidRPr="002556D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2556D7">
        <w:rPr>
          <w:rFonts w:ascii="Times New Roman" w:hAnsi="Times New Roman" w:cs="Times New Roman"/>
          <w:sz w:val="24"/>
          <w:szCs w:val="24"/>
          <w:lang w:val="lt-LT"/>
        </w:rPr>
        <w:t>Basin</w:t>
      </w:r>
      <w:proofErr w:type="spellEnd"/>
      <w:r w:rsidRPr="002556D7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484F53" w:rsidRPr="002556D7">
        <w:rPr>
          <w:rFonts w:ascii="Times New Roman" w:hAnsi="Times New Roman" w:cs="Times New Roman"/>
          <w:sz w:val="24"/>
          <w:szCs w:val="24"/>
        </w:rPr>
        <w:t xml:space="preserve">Groundwater is a critical resource in </w:t>
      </w:r>
      <w:r w:rsidR="005437A2" w:rsidRPr="002556D7">
        <w:rPr>
          <w:rFonts w:ascii="Times New Roman" w:hAnsi="Times New Roman" w:cs="Times New Roman"/>
          <w:sz w:val="24"/>
          <w:szCs w:val="24"/>
        </w:rPr>
        <w:t>Lithuania</w:t>
      </w:r>
      <w:r w:rsidR="00484F53" w:rsidRPr="002556D7">
        <w:rPr>
          <w:rFonts w:ascii="Times New Roman" w:hAnsi="Times New Roman" w:cs="Times New Roman"/>
          <w:sz w:val="24"/>
          <w:szCs w:val="24"/>
        </w:rPr>
        <w:t>, providing freshwater for domestic, agricultural, and industrial uses. This research aims to leverage advanced data-driven model</w:t>
      </w:r>
      <w:r w:rsidR="005437A2" w:rsidRPr="002556D7">
        <w:rPr>
          <w:rFonts w:ascii="Times New Roman" w:hAnsi="Times New Roman" w:cs="Times New Roman"/>
          <w:sz w:val="24"/>
          <w:szCs w:val="24"/>
        </w:rPr>
        <w:t>l</w:t>
      </w:r>
      <w:r w:rsidR="00484F53" w:rsidRPr="002556D7">
        <w:rPr>
          <w:rFonts w:ascii="Times New Roman" w:hAnsi="Times New Roman" w:cs="Times New Roman"/>
          <w:sz w:val="24"/>
          <w:szCs w:val="24"/>
        </w:rPr>
        <w:t>ing techniques to analy</w:t>
      </w:r>
      <w:r w:rsidR="005437A2" w:rsidRPr="002556D7">
        <w:rPr>
          <w:rFonts w:ascii="Times New Roman" w:hAnsi="Times New Roman" w:cs="Times New Roman"/>
          <w:sz w:val="24"/>
          <w:szCs w:val="24"/>
        </w:rPr>
        <w:t>s</w:t>
      </w:r>
      <w:r w:rsidR="00484F53" w:rsidRPr="002556D7">
        <w:rPr>
          <w:rFonts w:ascii="Times New Roman" w:hAnsi="Times New Roman" w:cs="Times New Roman"/>
          <w:sz w:val="24"/>
          <w:szCs w:val="24"/>
        </w:rPr>
        <w:t xml:space="preserve">e, simulate, and predict groundwater features in Lithuania, focusing on </w:t>
      </w:r>
      <w:r w:rsidR="005467A9" w:rsidRPr="002556D7">
        <w:rPr>
          <w:rFonts w:ascii="Times New Roman" w:hAnsi="Times New Roman" w:cs="Times New Roman"/>
          <w:sz w:val="24"/>
          <w:szCs w:val="24"/>
        </w:rPr>
        <w:t>freshwater bearing aquifers</w:t>
      </w:r>
      <w:r w:rsidR="00484F53" w:rsidRPr="002556D7">
        <w:rPr>
          <w:rFonts w:ascii="Times New Roman" w:hAnsi="Times New Roman" w:cs="Times New Roman"/>
          <w:sz w:val="24"/>
          <w:szCs w:val="24"/>
        </w:rPr>
        <w:t>. The study will integrate data from previously developed mathematical models</w:t>
      </w:r>
      <w:r w:rsidR="005437A2" w:rsidRPr="002556D7">
        <w:rPr>
          <w:rFonts w:ascii="Times New Roman" w:hAnsi="Times New Roman" w:cs="Times New Roman"/>
          <w:sz w:val="24"/>
          <w:szCs w:val="24"/>
        </w:rPr>
        <w:t xml:space="preserve"> (MODFLOW)</w:t>
      </w:r>
      <w:r w:rsidR="00484F53" w:rsidRPr="002556D7">
        <w:rPr>
          <w:rFonts w:ascii="Times New Roman" w:hAnsi="Times New Roman" w:cs="Times New Roman"/>
          <w:sz w:val="24"/>
          <w:szCs w:val="24"/>
        </w:rPr>
        <w:t xml:space="preserve">, aquifer geospatial parameters, satellite data, and meteorological records to create models that enhance conventional approaches or develop novel methodologies. </w:t>
      </w:r>
    </w:p>
    <w:p w14:paraId="14B4B910" w14:textId="03176040" w:rsidR="005467A9" w:rsidRPr="002556D7" w:rsidRDefault="005437A2" w:rsidP="00484F53">
      <w:pPr>
        <w:rPr>
          <w:rFonts w:ascii="Times New Roman" w:hAnsi="Times New Roman" w:cs="Times New Roman"/>
          <w:sz w:val="24"/>
          <w:szCs w:val="24"/>
        </w:rPr>
      </w:pPr>
      <w:r w:rsidRPr="002556D7">
        <w:rPr>
          <w:rFonts w:ascii="Times New Roman" w:hAnsi="Times New Roman" w:cs="Times New Roman"/>
          <w:sz w:val="24"/>
          <w:szCs w:val="24"/>
        </w:rPr>
        <w:t>Justification: conventional mathematical modelling in hydrogeology is based on physical process simulations</w:t>
      </w:r>
      <w:r w:rsidR="00693833" w:rsidRPr="002556D7">
        <w:rPr>
          <w:rFonts w:ascii="Times New Roman" w:hAnsi="Times New Roman" w:cs="Times New Roman"/>
          <w:sz w:val="24"/>
          <w:szCs w:val="24"/>
        </w:rPr>
        <w:t xml:space="preserve">, which are </w:t>
      </w:r>
      <w:r w:rsidR="007A05ED" w:rsidRPr="002556D7">
        <w:rPr>
          <w:rFonts w:ascii="Times New Roman" w:hAnsi="Times New Roman" w:cs="Times New Roman"/>
          <w:sz w:val="24"/>
          <w:szCs w:val="24"/>
        </w:rPr>
        <w:t xml:space="preserve">mostly </w:t>
      </w:r>
      <w:r w:rsidR="00693833" w:rsidRPr="002556D7">
        <w:rPr>
          <w:rFonts w:ascii="Times New Roman" w:hAnsi="Times New Roman" w:cs="Times New Roman"/>
          <w:sz w:val="24"/>
          <w:szCs w:val="24"/>
        </w:rPr>
        <w:t>static</w:t>
      </w:r>
      <w:r w:rsidRPr="002556D7">
        <w:rPr>
          <w:rFonts w:ascii="Times New Roman" w:hAnsi="Times New Roman" w:cs="Times New Roman"/>
          <w:sz w:val="24"/>
          <w:szCs w:val="24"/>
        </w:rPr>
        <w:t>.</w:t>
      </w:r>
      <w:r w:rsidR="00693833" w:rsidRPr="002556D7">
        <w:rPr>
          <w:rFonts w:ascii="Times New Roman" w:hAnsi="Times New Roman" w:cs="Times New Roman"/>
          <w:sz w:val="24"/>
          <w:szCs w:val="24"/>
        </w:rPr>
        <w:t xml:space="preserve"> New updates require manual input of data into existing models</w:t>
      </w:r>
      <w:r w:rsidR="007A05ED" w:rsidRPr="002556D7">
        <w:rPr>
          <w:rFonts w:ascii="Times New Roman" w:hAnsi="Times New Roman" w:cs="Times New Roman"/>
          <w:sz w:val="24"/>
          <w:szCs w:val="24"/>
        </w:rPr>
        <w:t xml:space="preserve"> and adjustments</w:t>
      </w:r>
      <w:r w:rsidR="00693833" w:rsidRPr="002556D7">
        <w:rPr>
          <w:rFonts w:ascii="Times New Roman" w:hAnsi="Times New Roman" w:cs="Times New Roman"/>
          <w:sz w:val="24"/>
          <w:szCs w:val="24"/>
        </w:rPr>
        <w:t>, which is time consuming</w:t>
      </w:r>
      <w:r w:rsidR="005467A9" w:rsidRPr="002556D7">
        <w:rPr>
          <w:rFonts w:ascii="Times New Roman" w:hAnsi="Times New Roman" w:cs="Times New Roman"/>
          <w:sz w:val="24"/>
          <w:szCs w:val="24"/>
        </w:rPr>
        <w:t xml:space="preserve"> and </w:t>
      </w:r>
      <w:r w:rsidR="00FE69EF" w:rsidRPr="002556D7">
        <w:rPr>
          <w:rFonts w:ascii="Times New Roman" w:hAnsi="Times New Roman" w:cs="Times New Roman"/>
          <w:sz w:val="24"/>
          <w:szCs w:val="24"/>
        </w:rPr>
        <w:t xml:space="preserve">often </w:t>
      </w:r>
      <w:r w:rsidR="005467A9" w:rsidRPr="002556D7">
        <w:rPr>
          <w:rFonts w:ascii="Times New Roman" w:hAnsi="Times New Roman" w:cs="Times New Roman"/>
          <w:sz w:val="24"/>
          <w:szCs w:val="24"/>
        </w:rPr>
        <w:t>omitted</w:t>
      </w:r>
      <w:r w:rsidR="00693833" w:rsidRPr="002556D7">
        <w:rPr>
          <w:rFonts w:ascii="Times New Roman" w:hAnsi="Times New Roman" w:cs="Times New Roman"/>
          <w:sz w:val="24"/>
          <w:szCs w:val="24"/>
        </w:rPr>
        <w:t xml:space="preserve">. </w:t>
      </w:r>
      <w:r w:rsidR="005467A9" w:rsidRPr="002556D7">
        <w:rPr>
          <w:rFonts w:ascii="Times New Roman" w:hAnsi="Times New Roman" w:cs="Times New Roman"/>
          <w:sz w:val="24"/>
          <w:szCs w:val="24"/>
        </w:rPr>
        <w:t xml:space="preserve">Encompassing </w:t>
      </w:r>
      <w:r w:rsidR="00693833" w:rsidRPr="002556D7">
        <w:rPr>
          <w:rFonts w:ascii="Times New Roman" w:hAnsi="Times New Roman" w:cs="Times New Roman"/>
          <w:sz w:val="24"/>
          <w:szCs w:val="24"/>
        </w:rPr>
        <w:t xml:space="preserve">historical </w:t>
      </w:r>
      <w:r w:rsidR="007A05ED" w:rsidRPr="002556D7">
        <w:rPr>
          <w:rFonts w:ascii="Times New Roman" w:hAnsi="Times New Roman" w:cs="Times New Roman"/>
          <w:sz w:val="24"/>
          <w:szCs w:val="24"/>
        </w:rPr>
        <w:t xml:space="preserve">hydrogeological </w:t>
      </w:r>
      <w:r w:rsidR="00693833" w:rsidRPr="002556D7">
        <w:rPr>
          <w:rFonts w:ascii="Times New Roman" w:hAnsi="Times New Roman" w:cs="Times New Roman"/>
          <w:sz w:val="24"/>
          <w:szCs w:val="24"/>
        </w:rPr>
        <w:t xml:space="preserve">data and remote sensing technologies </w:t>
      </w:r>
      <w:r w:rsidR="005467A9" w:rsidRPr="002556D7">
        <w:rPr>
          <w:rFonts w:ascii="Times New Roman" w:hAnsi="Times New Roman" w:cs="Times New Roman"/>
          <w:sz w:val="24"/>
          <w:szCs w:val="24"/>
        </w:rPr>
        <w:t>into data-driven models would enable to make up</w:t>
      </w:r>
      <w:r w:rsidR="007A05ED" w:rsidRPr="002556D7">
        <w:rPr>
          <w:rFonts w:ascii="Times New Roman" w:hAnsi="Times New Roman" w:cs="Times New Roman"/>
          <w:sz w:val="24"/>
          <w:szCs w:val="24"/>
        </w:rPr>
        <w:t>-</w:t>
      </w:r>
      <w:r w:rsidR="005467A9" w:rsidRPr="002556D7">
        <w:rPr>
          <w:rFonts w:ascii="Times New Roman" w:hAnsi="Times New Roman" w:cs="Times New Roman"/>
          <w:sz w:val="24"/>
          <w:szCs w:val="24"/>
        </w:rPr>
        <w:t>to</w:t>
      </w:r>
      <w:r w:rsidR="007A05ED" w:rsidRPr="002556D7">
        <w:rPr>
          <w:rFonts w:ascii="Times New Roman" w:hAnsi="Times New Roman" w:cs="Times New Roman"/>
          <w:sz w:val="24"/>
          <w:szCs w:val="24"/>
        </w:rPr>
        <w:t>-</w:t>
      </w:r>
      <w:r w:rsidR="005467A9" w:rsidRPr="002556D7">
        <w:rPr>
          <w:rFonts w:ascii="Times New Roman" w:hAnsi="Times New Roman" w:cs="Times New Roman"/>
          <w:sz w:val="24"/>
          <w:szCs w:val="24"/>
        </w:rPr>
        <w:t xml:space="preserve">date insights into the regional situation of fresh groundwater in Lithuania, e.g. groundwater level.   In cases where physical processes are unclear, </w:t>
      </w:r>
      <w:r w:rsidR="005467A9" w:rsidRPr="002556D7">
        <w:rPr>
          <w:rFonts w:ascii="Times New Roman" w:hAnsi="Times New Roman" w:cs="Times New Roman"/>
          <w:sz w:val="24"/>
          <w:szCs w:val="24"/>
        </w:rPr>
        <w:lastRenderedPageBreak/>
        <w:t xml:space="preserve">conventional modelling is limited and could be substituted for machine learning or other artificial intelligence applications to get desired results. </w:t>
      </w:r>
    </w:p>
    <w:p w14:paraId="35570BF6" w14:textId="11665730" w:rsidR="00F63490" w:rsidRPr="002556D7" w:rsidRDefault="00484F53" w:rsidP="00484F53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556D7">
        <w:rPr>
          <w:rFonts w:ascii="Times New Roman" w:hAnsi="Times New Roman" w:cs="Times New Roman"/>
          <w:sz w:val="24"/>
          <w:szCs w:val="24"/>
        </w:rPr>
        <w:t xml:space="preserve">This approach will address critical challenges such as </w:t>
      </w:r>
      <w:r w:rsidR="007A05ED" w:rsidRPr="002556D7">
        <w:rPr>
          <w:rFonts w:ascii="Times New Roman" w:hAnsi="Times New Roman" w:cs="Times New Roman"/>
          <w:sz w:val="24"/>
          <w:szCs w:val="24"/>
        </w:rPr>
        <w:t xml:space="preserve">groundwater </w:t>
      </w:r>
      <w:r w:rsidRPr="002556D7">
        <w:rPr>
          <w:rFonts w:ascii="Times New Roman" w:hAnsi="Times New Roman" w:cs="Times New Roman"/>
          <w:sz w:val="24"/>
          <w:szCs w:val="24"/>
        </w:rPr>
        <w:t xml:space="preserve">resource sustainability, </w:t>
      </w:r>
      <w:r w:rsidR="007A05ED" w:rsidRPr="002556D7">
        <w:rPr>
          <w:rFonts w:ascii="Times New Roman" w:hAnsi="Times New Roman" w:cs="Times New Roman"/>
          <w:sz w:val="24"/>
          <w:szCs w:val="24"/>
        </w:rPr>
        <w:t>resilience</w:t>
      </w:r>
      <w:r w:rsidRPr="002556D7">
        <w:rPr>
          <w:rFonts w:ascii="Times New Roman" w:hAnsi="Times New Roman" w:cs="Times New Roman"/>
          <w:sz w:val="24"/>
          <w:szCs w:val="24"/>
        </w:rPr>
        <w:t>, and the impacts of climate change.</w:t>
      </w:r>
    </w:p>
    <w:sectPr w:rsidR="00F63490" w:rsidRPr="00255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6058"/>
    <w:multiLevelType w:val="multilevel"/>
    <w:tmpl w:val="9C16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3039C"/>
    <w:multiLevelType w:val="multilevel"/>
    <w:tmpl w:val="6108F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2064DE"/>
    <w:multiLevelType w:val="multilevel"/>
    <w:tmpl w:val="C506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8A"/>
    <w:rsid w:val="00023A72"/>
    <w:rsid w:val="0019361F"/>
    <w:rsid w:val="0024038A"/>
    <w:rsid w:val="002556D7"/>
    <w:rsid w:val="002B655B"/>
    <w:rsid w:val="003E3D3D"/>
    <w:rsid w:val="00484F53"/>
    <w:rsid w:val="005437A2"/>
    <w:rsid w:val="005467A9"/>
    <w:rsid w:val="00556523"/>
    <w:rsid w:val="00693833"/>
    <w:rsid w:val="007A05ED"/>
    <w:rsid w:val="00A85F5E"/>
    <w:rsid w:val="00AB4B3A"/>
    <w:rsid w:val="00B368AE"/>
    <w:rsid w:val="00B7613E"/>
    <w:rsid w:val="00B92586"/>
    <w:rsid w:val="00EF0135"/>
    <w:rsid w:val="00F07EFA"/>
    <w:rsid w:val="00F63490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1ED6A64"/>
  <w15:chartTrackingRefBased/>
  <w15:docId w15:val="{ED2139E2-EFA6-4AA5-A4E8-64AF48E7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3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3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3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3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3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3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3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3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3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3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3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3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3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Vytautas</dc:creator>
  <cp:keywords/>
  <dc:description/>
  <cp:lastModifiedBy>Sigitas Radzevičius</cp:lastModifiedBy>
  <cp:revision>4</cp:revision>
  <dcterms:created xsi:type="dcterms:W3CDTF">2025-02-04T12:24:00Z</dcterms:created>
  <dcterms:modified xsi:type="dcterms:W3CDTF">2025-02-04T12:50:00Z</dcterms:modified>
</cp:coreProperties>
</file>